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aps/>
          <w:sz w:val="36"/>
          <w:szCs w:val="36"/>
        </w:rPr>
        <w:t>ПРОФЕССИОНАЛЬНОГО МОДУЛЯ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3308A3" w:rsidRDefault="003308A3" w:rsidP="003308A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bookmarkStart w:id="0" w:name="_Toc174104412"/>
      <w:bookmarkStart w:id="1" w:name="_Hlk166615591"/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ПМ 03 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работ по строительству автомобильных дорог и аэродромов</w:t>
      </w:r>
    </w:p>
    <w:p w:rsidR="003308A3" w:rsidRDefault="003308A3" w:rsidP="003308A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8A3" w:rsidRDefault="003308A3" w:rsidP="00330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Нальчик, 2025 г.</w:t>
      </w:r>
    </w:p>
    <w:p w:rsidR="003308A3" w:rsidRDefault="003308A3" w:rsidP="00330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9600" w:type="dxa"/>
        <w:jc w:val="right"/>
        <w:tblLayout w:type="fixed"/>
        <w:tblLook w:val="01E0"/>
      </w:tblPr>
      <w:tblGrid>
        <w:gridCol w:w="4959"/>
        <w:gridCol w:w="4641"/>
      </w:tblGrid>
      <w:tr w:rsidR="00923667" w:rsidTr="00923667">
        <w:trPr>
          <w:trHeight w:val="1097"/>
          <w:jc w:val="right"/>
        </w:trPr>
        <w:tc>
          <w:tcPr>
            <w:tcW w:w="4962" w:type="dxa"/>
            <w:hideMark/>
          </w:tcPr>
          <w:p w:rsidR="00923667" w:rsidRDefault="0092366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</w:t>
            </w:r>
          </w:p>
          <w:p w:rsidR="00923667" w:rsidRDefault="0092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:rsidR="00923667" w:rsidRDefault="0092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:rsidR="00923667" w:rsidRDefault="0092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__________/Т.В.Свиридова/</w:t>
            </w:r>
          </w:p>
        </w:tc>
        <w:tc>
          <w:tcPr>
            <w:tcW w:w="4643" w:type="dxa"/>
            <w:hideMark/>
          </w:tcPr>
          <w:p w:rsidR="00923667" w:rsidRDefault="0092366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923667" w:rsidRDefault="0092366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 ГБПОУ «КБАДК»</w:t>
            </w:r>
          </w:p>
          <w:p w:rsidR="00923667" w:rsidRDefault="0092366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923667" w:rsidRDefault="00923667" w:rsidP="009236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3667" w:rsidRDefault="00923667" w:rsidP="009236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3667" w:rsidRDefault="00923667" w:rsidP="009236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3667" w:rsidRDefault="00923667" w:rsidP="00DC346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  <w:t>Рабочая программа профессионального модуля «</w:t>
      </w:r>
      <w:r w:rsidR="00DC346E" w:rsidRPr="00DC346E">
        <w:rPr>
          <w:rFonts w:ascii="Times New Roman" w:eastAsia="Times New Roman" w:hAnsi="Times New Roman" w:cs="Times New Roman"/>
          <w:sz w:val="24"/>
          <w:szCs w:val="24"/>
          <w:lang w:eastAsia="nl-NL"/>
        </w:rPr>
        <w:t>Выполнение работ по строительству автомобильных дорог и аэродромов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входит в профессиональный цикл под индексом ПМн 0</w:t>
      </w:r>
      <w:r w:rsidR="00DC346E">
        <w:rPr>
          <w:rFonts w:ascii="Times New Roman" w:eastAsia="Times New Roman" w:hAnsi="Times New Roman" w:cs="Times New Roman"/>
          <w:sz w:val="24"/>
          <w:szCs w:val="24"/>
          <w:lang w:eastAsia="nl-N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 w:rsidRPr="00DC34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№ 2 от 10 января 2023 г.)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и утвержденными директором ГБПОУ «КБАДК»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08.02.12 Строительство и эксплуатация автомобильных дорог, аэродромов и путей сообщения</w:t>
      </w:r>
    </w:p>
    <w:p w:rsidR="00923667" w:rsidRDefault="00923667" w:rsidP="009236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3667" w:rsidRDefault="00923667" w:rsidP="009236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23667" w:rsidRDefault="00923667" w:rsidP="009236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3667" w:rsidRDefault="00923667" w:rsidP="009236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923667" w:rsidRDefault="00422AA2" w:rsidP="009236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Консенциуш Г.В. </w:t>
      </w:r>
      <w:r w:rsidR="00923667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</w:t>
      </w:r>
      <w:r w:rsidR="00923667">
        <w:rPr>
          <w:rFonts w:ascii="Times New Roman" w:eastAsia="Times New Roman" w:hAnsi="Times New Roman" w:cs="Times New Roman"/>
          <w:bCs/>
          <w:sz w:val="24"/>
          <w:szCs w:val="24"/>
        </w:rPr>
        <w:t>ГБПОУ</w:t>
      </w:r>
      <w:r w:rsidR="00923667">
        <w:rPr>
          <w:rFonts w:ascii="Times New Roman" w:eastAsia="Times New Roman" w:hAnsi="Times New Roman" w:cs="Times New Roman"/>
          <w:sz w:val="24"/>
          <w:szCs w:val="24"/>
        </w:rPr>
        <w:t xml:space="preserve"> «КБАДК»</w:t>
      </w:r>
    </w:p>
    <w:p w:rsidR="00923667" w:rsidRDefault="00923667" w:rsidP="0092366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86B97" w:rsidRDefault="00F86B97">
      <w:pPr>
        <w:spacing w:after="160" w:line="259" w:lineRule="auto"/>
      </w:pPr>
      <w:r>
        <w:br w:type="page"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87"/>
        <w:gridCol w:w="595"/>
        <w:gridCol w:w="130"/>
        <w:gridCol w:w="598"/>
      </w:tblGrid>
      <w:tr w:rsidR="00F86B97" w:rsidTr="009552CB">
        <w:trPr>
          <w:trHeight w:val="762"/>
        </w:trPr>
        <w:tc>
          <w:tcPr>
            <w:tcW w:w="8482" w:type="dxa"/>
            <w:gridSpan w:val="2"/>
          </w:tcPr>
          <w:p w:rsidR="00F86B97" w:rsidRDefault="00F86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  <w:p w:rsidR="00F86B97" w:rsidRDefault="00F86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2"/>
          </w:tcPr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297D" w:rsidTr="009552CB">
        <w:trPr>
          <w:gridAfter w:val="1"/>
          <w:wAfter w:w="598" w:type="dxa"/>
          <w:trHeight w:val="1222"/>
        </w:trPr>
        <w:tc>
          <w:tcPr>
            <w:tcW w:w="7887" w:type="dxa"/>
            <w:hideMark/>
          </w:tcPr>
          <w:p w:rsidR="00F86B97" w:rsidRDefault="00F86B97" w:rsidP="00093F0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ХАРАКТЕРИСТИКА РАБОЧЕЙ ПРОГРАММЫ ПРОФЕССИОНАЛЬНОГО МОДУЛЯ </w:t>
            </w:r>
            <w:r>
              <w:rPr>
                <w:rFonts w:ascii="Times New Roman" w:hAnsi="Times New Roman" w:cs="Times New Roman"/>
                <w:bCs/>
              </w:rPr>
              <w:t>ПМН 0</w:t>
            </w:r>
            <w:r w:rsidR="00580B90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 «</w:t>
            </w:r>
            <w:r w:rsidR="00580B90" w:rsidRPr="00DC346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Выполнение работ по строительству автомобильных дорог и аэродромов</w:t>
            </w:r>
            <w:r>
              <w:rPr>
                <w:rFonts w:ascii="Times New Roman" w:hAnsi="Times New Roman" w:cs="Times New Roman"/>
                <w:bCs/>
              </w:rPr>
              <w:t>»……………</w:t>
            </w:r>
            <w:r w:rsidR="002B297D">
              <w:rPr>
                <w:rFonts w:ascii="Times New Roman" w:hAnsi="Times New Roman" w:cs="Times New Roman"/>
                <w:bCs/>
              </w:rPr>
              <w:t>………</w:t>
            </w:r>
            <w:r w:rsidR="00E921D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25" w:type="dxa"/>
            <w:gridSpan w:val="2"/>
          </w:tcPr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297D" w:rsidTr="009552CB">
        <w:trPr>
          <w:gridAfter w:val="1"/>
          <w:wAfter w:w="598" w:type="dxa"/>
          <w:trHeight w:val="762"/>
        </w:trPr>
        <w:tc>
          <w:tcPr>
            <w:tcW w:w="7887" w:type="dxa"/>
            <w:hideMark/>
          </w:tcPr>
          <w:p w:rsidR="00F86B97" w:rsidRDefault="00F86B97" w:rsidP="00093F0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Структура и содержание профессионального модуля……………</w:t>
            </w:r>
            <w:r w:rsidR="002B297D">
              <w:rPr>
                <w:rFonts w:ascii="Times New Roman" w:hAnsi="Times New Roman" w:cs="Times New Roman"/>
                <w:caps/>
              </w:rPr>
              <w:t>……………………………………………………………</w:t>
            </w:r>
            <w:r w:rsidR="00E921D6">
              <w:rPr>
                <w:rFonts w:ascii="Times New Roman" w:hAnsi="Times New Roman" w:cs="Times New Roman"/>
                <w:caps/>
              </w:rPr>
              <w:t xml:space="preserve">  9</w:t>
            </w:r>
          </w:p>
        </w:tc>
        <w:tc>
          <w:tcPr>
            <w:tcW w:w="725" w:type="dxa"/>
            <w:gridSpan w:val="2"/>
          </w:tcPr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297D" w:rsidTr="009552CB">
        <w:trPr>
          <w:gridAfter w:val="1"/>
          <w:wAfter w:w="598" w:type="dxa"/>
          <w:trHeight w:val="762"/>
        </w:trPr>
        <w:tc>
          <w:tcPr>
            <w:tcW w:w="7887" w:type="dxa"/>
            <w:hideMark/>
          </w:tcPr>
          <w:p w:rsidR="00F86B97" w:rsidRDefault="00F86B97" w:rsidP="00093F0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ПРОФЕССИОНАЛЬНОГО МОДУЛЯ…………………</w:t>
            </w:r>
            <w:r w:rsidR="002B297D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="00E921D6">
              <w:rPr>
                <w:rFonts w:ascii="Times New Roman" w:hAnsi="Times New Roman" w:cs="Times New Roman"/>
              </w:rPr>
              <w:t>35</w:t>
            </w:r>
          </w:p>
          <w:p w:rsidR="00E921D6" w:rsidRDefault="00E921D6" w:rsidP="00093F0F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2"/>
          </w:tcPr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B297D" w:rsidTr="009552CB">
        <w:trPr>
          <w:gridAfter w:val="1"/>
          <w:wAfter w:w="598" w:type="dxa"/>
          <w:trHeight w:val="520"/>
        </w:trPr>
        <w:tc>
          <w:tcPr>
            <w:tcW w:w="7887" w:type="dxa"/>
            <w:hideMark/>
          </w:tcPr>
          <w:p w:rsidR="00F86B97" w:rsidRDefault="00F86B97" w:rsidP="00093F0F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 КОНТРОЛЬ И ОЦЕНКА РЕЗУЛЬТАТОВ ОСВОЕНИЯ……………………</w:t>
            </w:r>
            <w:r w:rsidR="00E921D6">
              <w:rPr>
                <w:rFonts w:ascii="Times New Roman" w:hAnsi="Times New Roman"/>
              </w:rPr>
              <w:t>..</w:t>
            </w:r>
            <w:r w:rsidR="003D04A1">
              <w:rPr>
                <w:rFonts w:ascii="Times New Roman" w:hAnsi="Times New Roman"/>
              </w:rPr>
              <w:t>36</w:t>
            </w:r>
          </w:p>
        </w:tc>
        <w:tc>
          <w:tcPr>
            <w:tcW w:w="725" w:type="dxa"/>
            <w:gridSpan w:val="2"/>
          </w:tcPr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6B97" w:rsidRDefault="00F86B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9679E" w:rsidRDefault="00B9679E"/>
    <w:p w:rsidR="00B9679E" w:rsidRDefault="00B9679E">
      <w:pPr>
        <w:spacing w:after="160" w:line="259" w:lineRule="auto"/>
      </w:pPr>
      <w:r>
        <w:br w:type="page"/>
      </w:r>
    </w:p>
    <w:p w:rsidR="00B9679E" w:rsidRDefault="0093511A" w:rsidP="00B967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B9679E">
        <w:rPr>
          <w:rFonts w:ascii="Times New Roman" w:hAnsi="Times New Roman" w:cs="Times New Roman"/>
          <w:b/>
          <w:sz w:val="24"/>
          <w:szCs w:val="24"/>
        </w:rPr>
        <w:t xml:space="preserve">. ОБЩАЯ ХАРАКТЕРИСТИКА РАБОЧЕЙ ПРОГРАММЫ ПРОФЕССИОНАЛЬНОГО МОДУЛЯ </w:t>
      </w:r>
      <w:r w:rsidR="00B9679E">
        <w:rPr>
          <w:rFonts w:ascii="Times New Roman" w:hAnsi="Times New Roman" w:cs="Times New Roman"/>
          <w:b/>
          <w:bCs/>
          <w:sz w:val="24"/>
          <w:szCs w:val="24"/>
        </w:rPr>
        <w:t>ПМ</w:t>
      </w:r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B9679E" w:rsidRPr="0093511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3511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9679E" w:rsidRPr="0093511A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93511A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Выполнение работ по строительству автомобильных дорог и аэродромов</w:t>
      </w:r>
      <w:r w:rsidRPr="0093511A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  <w:r w:rsidR="00B9679E" w:rsidRPr="0093511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9679E" w:rsidRDefault="00B9679E" w:rsidP="00B967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профессионального модуля в структуре основной образовательной программы. Цель и планируемые результаты освоения профессионального модуля </w:t>
      </w:r>
    </w:p>
    <w:p w:rsidR="00B9679E" w:rsidRDefault="00B9679E" w:rsidP="00B9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профессионального модуля ПМн 0</w:t>
      </w:r>
      <w:r w:rsidR="0093511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 учебном плане «</w:t>
      </w:r>
      <w:r w:rsidR="00090AC2" w:rsidRPr="00DC346E">
        <w:rPr>
          <w:rFonts w:ascii="Times New Roman" w:eastAsia="Times New Roman" w:hAnsi="Times New Roman" w:cs="Times New Roman"/>
          <w:sz w:val="24"/>
          <w:szCs w:val="24"/>
          <w:lang w:eastAsia="nl-NL"/>
        </w:rPr>
        <w:t>Выполнение работ по строительству автомобильных дорог и аэродромов</w:t>
      </w:r>
      <w:r w:rsidR="00090AC2"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Минпросвещения России от 21.05.2024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346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зарегистрировано в Минюсте России 24.06.2024 № 78657</w:t>
      </w:r>
      <w:r>
        <w:rPr>
          <w:rFonts w:ascii="Times New Roman" w:hAnsi="Times New Roman" w:cs="Times New Roman"/>
          <w:sz w:val="24"/>
          <w:szCs w:val="24"/>
        </w:rPr>
        <w:t>) в части освоения основного вида профессиональной деятельности (ВПД): «</w:t>
      </w:r>
      <w:r w:rsidR="0039210D" w:rsidRPr="007F3CA1">
        <w:rPr>
          <w:rFonts w:ascii="Times New Roman" w:hAnsi="Times New Roman"/>
          <w:sz w:val="24"/>
          <w:szCs w:val="24"/>
        </w:rPr>
        <w:t>Выполнение работ по строительству автомобильных дорог и аэродромов (по выбору)</w:t>
      </w:r>
      <w:r>
        <w:rPr>
          <w:rFonts w:ascii="Times New Roman" w:hAnsi="Times New Roman" w:cs="Times New Roman"/>
          <w:sz w:val="24"/>
          <w:szCs w:val="24"/>
        </w:rPr>
        <w:t>»  и соответствующих общих (ОК) и профессиональных компетенций (ПК):</w:t>
      </w:r>
    </w:p>
    <w:p w:rsidR="00B9679E" w:rsidRDefault="00B9679E" w:rsidP="00B9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разработана на основе примерной программы зарегистрированой  в реестре примерных образовательных программ среднего профессионального образования (Приказ ФГБОУ ДПО ИРПО от 16.12.2024 № 01-09-1329/2024)  </w:t>
      </w:r>
    </w:p>
    <w:p w:rsidR="00B9679E" w:rsidRDefault="00B9679E" w:rsidP="00B9679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  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d"/>
        <w:tblW w:w="0" w:type="auto"/>
        <w:tblLook w:val="04A0"/>
      </w:tblPr>
      <w:tblGrid>
        <w:gridCol w:w="959"/>
        <w:gridCol w:w="8612"/>
      </w:tblGrid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9679E" w:rsidTr="00B9679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B9679E" w:rsidRDefault="00B9679E"/>
    <w:p w:rsidR="00B9679E" w:rsidRDefault="00B9679E">
      <w:pPr>
        <w:spacing w:after="160" w:line="259" w:lineRule="auto"/>
      </w:pPr>
      <w:r>
        <w:br w:type="page"/>
      </w:r>
    </w:p>
    <w:p w:rsidR="00B9679E" w:rsidRDefault="00B9679E" w:rsidP="00B9679E">
      <w:pPr>
        <w:spacing w:before="240"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</w:rPr>
        <w:t>.1.2. Перечень профессиональных компетенций</w:t>
      </w:r>
    </w:p>
    <w:tbl>
      <w:tblPr>
        <w:tblStyle w:val="ad"/>
        <w:tblW w:w="0" w:type="auto"/>
        <w:tblLook w:val="04A0"/>
      </w:tblPr>
      <w:tblGrid>
        <w:gridCol w:w="950"/>
        <w:gridCol w:w="8395"/>
      </w:tblGrid>
      <w:tr w:rsidR="00B9679E" w:rsidTr="00F557A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7F3CA1" w:rsidTr="00F557A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A1" w:rsidRPr="007F3CA1" w:rsidRDefault="007F3CA1" w:rsidP="00207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CA1">
              <w:rPr>
                <w:rFonts w:ascii="Times New Roman" w:hAnsi="Times New Roman"/>
                <w:sz w:val="24"/>
                <w:szCs w:val="24"/>
              </w:rPr>
              <w:t>ВД 03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CA1" w:rsidRPr="007F3CA1" w:rsidRDefault="007F3CA1" w:rsidP="00207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192793165"/>
            <w:r w:rsidRPr="007F3CA1">
              <w:rPr>
                <w:rFonts w:ascii="Times New Roman" w:hAnsi="Times New Roman"/>
                <w:sz w:val="24"/>
                <w:szCs w:val="24"/>
              </w:rPr>
              <w:t>Выполнение работ по строительству автомобильных дорог и аэродромов (по выбору)</w:t>
            </w:r>
            <w:bookmarkEnd w:id="2"/>
          </w:p>
        </w:tc>
      </w:tr>
      <w:tr w:rsidR="00B9679E" w:rsidTr="00F557A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B9679E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ПК 3.1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Pr="00F557AB" w:rsidRDefault="00B9679E" w:rsidP="00207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7AB">
              <w:rPr>
                <w:rFonts w:ascii="Times New Roman" w:hAnsi="Times New Roman"/>
                <w:sz w:val="24"/>
                <w:szCs w:val="24"/>
              </w:rPr>
              <w:t>Выполнять технологические процессы строительства автомобильных дорог и аэродромов.</w:t>
            </w:r>
          </w:p>
        </w:tc>
      </w:tr>
      <w:tr w:rsidR="00B9679E" w:rsidTr="00F557A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Default="00F557AB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ПК 3.2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79E" w:rsidRPr="00F557AB" w:rsidRDefault="00F557AB" w:rsidP="00207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7AB">
              <w:rPr>
                <w:rFonts w:ascii="Times New Roman" w:hAnsi="Times New Roman"/>
                <w:sz w:val="24"/>
                <w:szCs w:val="24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</w:tc>
      </w:tr>
      <w:tr w:rsidR="00B9679E" w:rsidTr="00F557AB"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79E" w:rsidRDefault="00F557AB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7AB" w:rsidRPr="00F557AB" w:rsidRDefault="00F557AB" w:rsidP="00207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7AB">
              <w:rPr>
                <w:rFonts w:ascii="Times New Roman" w:hAnsi="Times New Roman"/>
                <w:sz w:val="24"/>
                <w:szCs w:val="24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  <w:p w:rsidR="00B9679E" w:rsidRPr="00F557AB" w:rsidRDefault="00B9679E" w:rsidP="00207E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46E" w:rsidRDefault="00DC346E" w:rsidP="00DC346E">
      <w:pPr>
        <w:spacing w:before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В результате освоения профессионального модуля обучающийся должен:</w:t>
      </w:r>
    </w:p>
    <w:tbl>
      <w:tblPr>
        <w:tblStyle w:val="ad"/>
        <w:tblW w:w="9747" w:type="dxa"/>
        <w:tblLook w:val="04A0"/>
      </w:tblPr>
      <w:tblGrid>
        <w:gridCol w:w="959"/>
        <w:gridCol w:w="8788"/>
      </w:tblGrid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F3CA1" w:rsidRP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ПК3.1</w:t>
            </w:r>
          </w:p>
          <w:p w:rsidR="00D9215E" w:rsidRP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ПК3.2.</w:t>
            </w:r>
          </w:p>
          <w:p w:rsidR="00D9215E" w:rsidRPr="00D9215E" w:rsidRDefault="00D921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ПК.3.3</w:t>
            </w:r>
          </w:p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Навыки: </w:t>
            </w:r>
          </w:p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проектировании, организации и соблюдении технологии строительных работ;</w:t>
            </w:r>
          </w:p>
          <w:p w:rsidR="007F3CA1" w:rsidRPr="00D9215E" w:rsidRDefault="007F3CA1" w:rsidP="00D921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D9215E" w:rsidRPr="00D9215E" w:rsidRDefault="00D9215E" w:rsidP="00D921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>строить, содержать и ремонтировать автомобильные дороги, транспортные сооружения и аэродромы;</w:t>
            </w:r>
          </w:p>
          <w:p w:rsidR="00D9215E" w:rsidRPr="00D9215E" w:rsidRDefault="00D9215E" w:rsidP="00D9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  <w:p w:rsidR="007F3CA1" w:rsidRPr="00D9215E" w:rsidRDefault="007F3CA1" w:rsidP="00D921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D9215E" w:rsidRPr="00D9215E" w:rsidRDefault="00D9215E" w:rsidP="00D921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 xml:space="preserve">основные положения по организации производственного процесса строительства, ремонта и содержания автомобильных дорог, транспортных сооружений и аэродромов; </w:t>
            </w:r>
          </w:p>
          <w:p w:rsidR="00D9215E" w:rsidRPr="00D9215E" w:rsidRDefault="00D9215E" w:rsidP="00D921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 xml:space="preserve">порядок материально-технического обеспечения объектов строительства, ремонта и содержания; </w:t>
            </w:r>
          </w:p>
          <w:p w:rsidR="00D9215E" w:rsidRPr="00D9215E" w:rsidRDefault="00D9215E" w:rsidP="00D921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 xml:space="preserve">контроль за выполнением технологических операций; </w:t>
            </w:r>
          </w:p>
          <w:p w:rsidR="00D9215E" w:rsidRPr="00D9215E" w:rsidRDefault="00D9215E" w:rsidP="00D921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 xml:space="preserve">порядок обеспечения экологической безопасности при строительстве, ремонте и содержании автомобильных дорог и аэродромов; </w:t>
            </w:r>
          </w:p>
          <w:p w:rsidR="007F3CA1" w:rsidRDefault="00D9215E" w:rsidP="00D9215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215E">
              <w:rPr>
                <w:rFonts w:ascii="Times New Roman" w:hAnsi="Times New Roman"/>
                <w:sz w:val="24"/>
                <w:szCs w:val="24"/>
              </w:rPr>
              <w:t>порядок организации работ по обеспечению безопасности движения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</w:t>
            </w:r>
            <w:r w:rsidRPr="00D9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источники информации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3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достоверной правовой информации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правовые документы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правила разработки презентации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и реализации проекта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построения устных сообщений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 поведение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применять стандарты антикоррупционного поведения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профессиональной деятельности по специальности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7F3CA1" w:rsidTr="007F3CA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9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 xml:space="preserve">писать простые связные сообщения на знакомые или интересующие </w:t>
            </w:r>
            <w:r w:rsidRPr="00D9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темы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F3CA1" w:rsidRPr="00D9215E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7F3CA1" w:rsidRDefault="007F3C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215E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FF114F" w:rsidRDefault="00FF114F"/>
    <w:p w:rsidR="00D70592" w:rsidRDefault="00D70592" w:rsidP="00D70592"/>
    <w:p w:rsidR="00D70592" w:rsidRDefault="00D70592" w:rsidP="00D70592">
      <w:pPr>
        <w:pStyle w:val="23"/>
        <w:spacing w:after="240"/>
      </w:pPr>
      <w:r>
        <w:t>1.4. Количество часов, отводимое на освоение профессионального модуля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521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180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Из них на освоение МДК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314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90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практики, в том числе: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производственная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180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Консультаций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</w:tr>
      <w:tr w:rsidR="00D70592" w:rsidTr="00D7059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Промежуточная аттестация (экзамен по модулю комплексный)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592" w:rsidRDefault="00D70592">
            <w:pPr>
              <w:pStyle w:val="23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</w:tr>
    </w:tbl>
    <w:p w:rsidR="00A618B7" w:rsidRDefault="00A618B7" w:rsidP="00D70592"/>
    <w:p w:rsidR="00A618B7" w:rsidRDefault="00A618B7">
      <w:pPr>
        <w:spacing w:after="160" w:line="259" w:lineRule="auto"/>
      </w:pPr>
      <w:r>
        <w:br w:type="page"/>
      </w:r>
    </w:p>
    <w:p w:rsidR="00A618B7" w:rsidRDefault="00A618B7" w:rsidP="00D70592">
      <w:pPr>
        <w:sectPr w:rsidR="00A618B7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18B7" w:rsidRDefault="00167B22" w:rsidP="00A618B7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2. </w:t>
      </w:r>
      <w:r w:rsidR="00A618B7" w:rsidRPr="00A21B3C">
        <w:rPr>
          <w:rFonts w:ascii="Times New Roman" w:hAnsi="Times New Roman"/>
          <w:b/>
          <w:caps/>
          <w:sz w:val="24"/>
          <w:szCs w:val="24"/>
        </w:rPr>
        <w:t>Структура и содержание профессионального модуля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2"/>
        <w:gridCol w:w="3758"/>
        <w:gridCol w:w="1209"/>
        <w:gridCol w:w="671"/>
        <w:gridCol w:w="1209"/>
        <w:gridCol w:w="942"/>
        <w:gridCol w:w="1209"/>
        <w:gridCol w:w="1074"/>
        <w:gridCol w:w="9"/>
        <w:gridCol w:w="930"/>
        <w:gridCol w:w="6"/>
        <w:gridCol w:w="800"/>
        <w:gridCol w:w="9"/>
        <w:gridCol w:w="936"/>
        <w:gridCol w:w="942"/>
        <w:gridCol w:w="27"/>
      </w:tblGrid>
      <w:tr w:rsidR="00A618B7" w:rsidRPr="00997007" w:rsidTr="00207EE7">
        <w:trPr>
          <w:trHeight w:val="353"/>
        </w:trPr>
        <w:tc>
          <w:tcPr>
            <w:tcW w:w="436" w:type="pct"/>
            <w:vMerge w:val="restart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1249" w:type="pct"/>
            <w:vMerge w:val="restart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625" w:type="pct"/>
            <w:gridSpan w:val="2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pct"/>
            <w:gridSpan w:val="12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Объем профессионального модуля, ак. час.</w:t>
            </w:r>
          </w:p>
        </w:tc>
      </w:tr>
      <w:tr w:rsidR="00A618B7" w:rsidRPr="00997007" w:rsidTr="00207EE7">
        <w:trPr>
          <w:trHeight w:val="353"/>
        </w:trPr>
        <w:tc>
          <w:tcPr>
            <w:tcW w:w="436" w:type="pct"/>
            <w:vMerge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  <w:vMerge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97007">
              <w:rPr>
                <w:rFonts w:ascii="Times New Roman" w:hAnsi="Times New Roman" w:cs="Times New Roman"/>
                <w:iCs/>
              </w:rPr>
              <w:t>Суммарный объем нагрузки, час.</w:t>
            </w:r>
          </w:p>
        </w:tc>
        <w:tc>
          <w:tcPr>
            <w:tcW w:w="223" w:type="pct"/>
            <w:vMerge w:val="restart"/>
            <w:shd w:val="clear" w:color="auto" w:fill="auto"/>
            <w:textDirection w:val="btLr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97007">
              <w:rPr>
                <w:rFonts w:ascii="Times New Roman" w:hAnsi="Times New Roman" w:cs="Times New Roman"/>
                <w:iCs/>
              </w:rPr>
              <w:t>В т.ч. в форме практ. подготовки</w:t>
            </w:r>
          </w:p>
        </w:tc>
        <w:tc>
          <w:tcPr>
            <w:tcW w:w="2368" w:type="pct"/>
            <w:gridSpan w:val="10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322" w:type="pct"/>
            <w:gridSpan w:val="2"/>
            <w:vMerge w:val="restart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Самостоя-тельная работа</w:t>
            </w:r>
          </w:p>
        </w:tc>
      </w:tr>
      <w:tr w:rsidR="00A618B7" w:rsidRPr="00997007" w:rsidTr="00207EE7">
        <w:trPr>
          <w:trHeight w:val="115"/>
        </w:trPr>
        <w:tc>
          <w:tcPr>
            <w:tcW w:w="436" w:type="pct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7" w:type="pct"/>
            <w:gridSpan w:val="5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80" w:type="pct"/>
            <w:gridSpan w:val="4"/>
            <w:vMerge w:val="restart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11" w:type="pct"/>
            <w:tcBorders>
              <w:bottom w:val="nil"/>
            </w:tcBorders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gridSpan w:val="2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A618B7" w:rsidRPr="00997007" w:rsidTr="00207EE7">
        <w:tc>
          <w:tcPr>
            <w:tcW w:w="436" w:type="pct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Всего</w:t>
            </w:r>
          </w:p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75" w:type="pct"/>
            <w:gridSpan w:val="4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580" w:type="pct"/>
            <w:gridSpan w:val="4"/>
            <w:vMerge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 w:val="restart"/>
            <w:tcBorders>
              <w:top w:val="nil"/>
            </w:tcBorders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Консуль-тации</w:t>
            </w:r>
          </w:p>
        </w:tc>
        <w:tc>
          <w:tcPr>
            <w:tcW w:w="322" w:type="pct"/>
            <w:gridSpan w:val="2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A618B7" w:rsidRPr="00997007" w:rsidTr="00207EE7">
        <w:trPr>
          <w:cantSplit/>
          <w:trHeight w:val="1041"/>
        </w:trPr>
        <w:tc>
          <w:tcPr>
            <w:tcW w:w="436" w:type="pct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3" w:type="pct"/>
            <w:textDirection w:val="btLr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97007">
              <w:rPr>
                <w:rFonts w:ascii="Times New Roman" w:hAnsi="Times New Roman" w:cs="Times New Roman"/>
                <w:iCs/>
              </w:rPr>
              <w:t>Промежут. аттест.</w:t>
            </w:r>
          </w:p>
        </w:tc>
        <w:tc>
          <w:tcPr>
            <w:tcW w:w="402" w:type="pct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7007">
              <w:rPr>
                <w:rFonts w:ascii="Times New Roman" w:hAnsi="Times New Roman" w:cs="Times New Roman"/>
                <w:color w:val="000000"/>
              </w:rPr>
              <w:t>Лаборат. и практ. занятий</w:t>
            </w:r>
          </w:p>
        </w:tc>
        <w:tc>
          <w:tcPr>
            <w:tcW w:w="360" w:type="pct"/>
            <w:gridSpan w:val="2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9700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311" w:type="pct"/>
            <w:gridSpan w:val="2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Учебная</w:t>
            </w:r>
          </w:p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" w:type="pct"/>
            <w:gridSpan w:val="2"/>
            <w:vAlign w:val="center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Производственная</w:t>
            </w:r>
          </w:p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/>
            <w:vAlign w:val="center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gridSpan w:val="2"/>
            <w:vMerge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A618B7" w:rsidRPr="00997007" w:rsidTr="00207EE7">
        <w:trPr>
          <w:trHeight w:val="262"/>
        </w:trPr>
        <w:tc>
          <w:tcPr>
            <w:tcW w:w="436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249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02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402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3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402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60" w:type="pct"/>
            <w:gridSpan w:val="2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1" w:type="pct"/>
            <w:gridSpan w:val="2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69" w:type="pct"/>
            <w:gridSpan w:val="2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1" w:type="pct"/>
            <w:vAlign w:val="center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7007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A618B7" w:rsidRPr="00997007" w:rsidTr="00207EE7">
        <w:tc>
          <w:tcPr>
            <w:tcW w:w="436" w:type="pct"/>
            <w:vMerge w:val="restart"/>
          </w:tcPr>
          <w:p w:rsidR="00A618B7" w:rsidRPr="00D9215E" w:rsidRDefault="00A618B7" w:rsidP="00A618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ПК3.1</w:t>
            </w:r>
          </w:p>
          <w:p w:rsidR="00A618B7" w:rsidRPr="00D9215E" w:rsidRDefault="00A618B7" w:rsidP="00A618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ПК3.2.</w:t>
            </w:r>
          </w:p>
          <w:p w:rsidR="00A618B7" w:rsidRPr="00D9215E" w:rsidRDefault="00A618B7" w:rsidP="00A618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215E">
              <w:rPr>
                <w:rFonts w:ascii="Times New Roman" w:hAnsi="Times New Roman" w:cs="Times New Roman"/>
                <w:bCs/>
              </w:rPr>
              <w:t>ПК.3.3</w:t>
            </w:r>
          </w:p>
          <w:p w:rsidR="00A618B7" w:rsidRDefault="00A618B7" w:rsidP="00207EE7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A618B7" w:rsidRPr="00997007" w:rsidRDefault="00A618B7" w:rsidP="00207EE7">
            <w:pPr>
              <w:pStyle w:val="31"/>
              <w:spacing w:after="0" w:line="240" w:lineRule="auto"/>
              <w:ind w:left="0"/>
            </w:pPr>
            <w:r w:rsidRPr="007B2B65">
              <w:rPr>
                <w:rFonts w:ascii="Times New Roman" w:hAnsi="Times New Roman" w:cs="Times New Roman"/>
              </w:rPr>
              <w:t>ОК 1- ОК 9</w:t>
            </w:r>
          </w:p>
        </w:tc>
        <w:tc>
          <w:tcPr>
            <w:tcW w:w="1249" w:type="pct"/>
            <w:vAlign w:val="center"/>
          </w:tcPr>
          <w:p w:rsidR="00A618B7" w:rsidRPr="007B2B65" w:rsidRDefault="00A618B7" w:rsidP="00EC1C7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A618B7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</w:tc>
        <w:tc>
          <w:tcPr>
            <w:tcW w:w="402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0</w:t>
            </w:r>
          </w:p>
        </w:tc>
      </w:tr>
      <w:tr w:rsidR="00A618B7" w:rsidRPr="00997007" w:rsidTr="00207EE7">
        <w:tc>
          <w:tcPr>
            <w:tcW w:w="436" w:type="pct"/>
            <w:vMerge/>
          </w:tcPr>
          <w:p w:rsidR="00A618B7" w:rsidRPr="00D9215E" w:rsidRDefault="00A618B7" w:rsidP="00A618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9" w:type="pct"/>
            <w:vAlign w:val="center"/>
          </w:tcPr>
          <w:p w:rsidR="00A618B7" w:rsidRPr="00A618B7" w:rsidRDefault="00EC1C79" w:rsidP="00A618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2B65">
              <w:rPr>
                <w:rFonts w:ascii="Times New Roman" w:hAnsi="Times New Roman" w:cs="Times New Roman"/>
              </w:rPr>
              <w:t>МДК.0</w:t>
            </w:r>
            <w:r>
              <w:rPr>
                <w:rFonts w:ascii="Times New Roman" w:hAnsi="Times New Roman" w:cs="Times New Roman"/>
              </w:rPr>
              <w:t>3</w:t>
            </w:r>
            <w:r w:rsidRPr="007B2B65">
              <w:rPr>
                <w:rFonts w:ascii="Times New Roman" w:hAnsi="Times New Roman" w:cs="Times New Roman"/>
              </w:rPr>
              <w:t>.01</w:t>
            </w:r>
            <w:r>
              <w:rPr>
                <w:rFonts w:ascii="Times New Roman" w:hAnsi="Times New Roman"/>
                <w:b/>
              </w:rPr>
              <w:t xml:space="preserve"> Эксплуатация дорожных машин, автомобилей и тракторов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125</w:t>
            </w: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</w:t>
            </w:r>
          </w:p>
        </w:tc>
        <w:tc>
          <w:tcPr>
            <w:tcW w:w="313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0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8B7" w:rsidRPr="00997007" w:rsidTr="00207EE7">
        <w:trPr>
          <w:trHeight w:val="149"/>
        </w:trPr>
        <w:tc>
          <w:tcPr>
            <w:tcW w:w="436" w:type="pct"/>
            <w:vMerge/>
          </w:tcPr>
          <w:p w:rsidR="00A618B7" w:rsidRPr="00997007" w:rsidRDefault="00A618B7" w:rsidP="00207EE7">
            <w:pPr>
              <w:pStyle w:val="31"/>
              <w:spacing w:after="0" w:line="240" w:lineRule="auto"/>
              <w:ind w:left="0"/>
            </w:pPr>
          </w:p>
        </w:tc>
        <w:tc>
          <w:tcPr>
            <w:tcW w:w="1249" w:type="pct"/>
          </w:tcPr>
          <w:p w:rsidR="00A618B7" w:rsidRPr="007B2B65" w:rsidRDefault="00EC1C79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2B65">
              <w:rPr>
                <w:rFonts w:ascii="Times New Roman" w:hAnsi="Times New Roman" w:cs="Times New Roman"/>
              </w:rPr>
              <w:t>МДК.0</w:t>
            </w:r>
            <w:r>
              <w:rPr>
                <w:rFonts w:ascii="Times New Roman" w:hAnsi="Times New Roman" w:cs="Times New Roman"/>
              </w:rPr>
              <w:t>3</w:t>
            </w:r>
            <w:r w:rsidRPr="007B2B65">
              <w:rPr>
                <w:rFonts w:ascii="Times New Roman" w:hAnsi="Times New Roman" w:cs="Times New Roman"/>
              </w:rPr>
              <w:t>.02</w:t>
            </w:r>
            <w:r>
              <w:rPr>
                <w:rFonts w:ascii="Times New Roman" w:hAnsi="Times New Roman"/>
                <w:b/>
              </w:rPr>
              <w:t xml:space="preserve"> Строительство автомобильных дорог и аэродромов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</w:t>
            </w: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31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0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8B7" w:rsidRPr="00997007" w:rsidTr="00207EE7">
        <w:tc>
          <w:tcPr>
            <w:tcW w:w="436" w:type="pct"/>
            <w:vMerge/>
          </w:tcPr>
          <w:p w:rsidR="00A618B7" w:rsidRPr="00997007" w:rsidRDefault="00A618B7" w:rsidP="00207EE7">
            <w:pPr>
              <w:pStyle w:val="31"/>
              <w:spacing w:after="0" w:line="240" w:lineRule="auto"/>
              <w:ind w:left="0"/>
            </w:pPr>
          </w:p>
        </w:tc>
        <w:tc>
          <w:tcPr>
            <w:tcW w:w="1249" w:type="pct"/>
          </w:tcPr>
          <w:p w:rsidR="00A618B7" w:rsidRPr="007B2B65" w:rsidRDefault="00EC1C79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2B65">
              <w:rPr>
                <w:rFonts w:ascii="Times New Roman" w:hAnsi="Times New Roman" w:cs="Times New Roman"/>
              </w:rPr>
              <w:t>МДК.0</w:t>
            </w:r>
            <w:r>
              <w:rPr>
                <w:rFonts w:ascii="Times New Roman" w:hAnsi="Times New Roman" w:cs="Times New Roman"/>
              </w:rPr>
              <w:t>3</w:t>
            </w:r>
            <w:r w:rsidRPr="007B2B65">
              <w:rPr>
                <w:rFonts w:ascii="Times New Roman" w:hAnsi="Times New Roman" w:cs="Times New Roman"/>
              </w:rPr>
              <w:t>.</w:t>
            </w:r>
            <w:r w:rsidRPr="00EC1C79">
              <w:rPr>
                <w:rFonts w:ascii="Times New Roman" w:hAnsi="Times New Roman" w:cs="Times New Roman"/>
              </w:rPr>
              <w:t>03</w:t>
            </w:r>
            <w:r w:rsidRPr="00EC1C79">
              <w:rPr>
                <w:rFonts w:ascii="Times New Roman" w:hAnsi="Times New Roman"/>
                <w:b/>
              </w:rPr>
              <w:t xml:space="preserve"> Транспортные сооружения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31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0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  <w:gridSpan w:val="2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A618B7" w:rsidRPr="00997007" w:rsidTr="00207EE7">
        <w:tc>
          <w:tcPr>
            <w:tcW w:w="436" w:type="pct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249" w:type="pct"/>
          </w:tcPr>
          <w:p w:rsidR="00A618B7" w:rsidRPr="00997007" w:rsidRDefault="005926CA" w:rsidP="00207EE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402" w:type="pct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23" w:type="pct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402" w:type="pct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</w:rPr>
            </w:pPr>
          </w:p>
        </w:tc>
        <w:tc>
          <w:tcPr>
            <w:tcW w:w="1386" w:type="pct"/>
            <w:gridSpan w:val="6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A618B7" w:rsidRPr="00997007" w:rsidTr="00207EE7">
        <w:tc>
          <w:tcPr>
            <w:tcW w:w="436" w:type="pct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</w:tcPr>
          <w:p w:rsidR="00A618B7" w:rsidRPr="00997007" w:rsidRDefault="00A618B7" w:rsidP="00207EE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97007">
              <w:rPr>
                <w:rFonts w:ascii="Times New Roman" w:hAnsi="Times New Roman" w:cs="Times New Roman"/>
              </w:rPr>
              <w:t>Промежуточная аттестация</w:t>
            </w:r>
            <w:r>
              <w:rPr>
                <w:rFonts w:ascii="Times New Roman" w:hAnsi="Times New Roman" w:cs="Times New Roman"/>
              </w:rPr>
              <w:t xml:space="preserve"> экзамен по модулю</w:t>
            </w:r>
          </w:p>
        </w:tc>
        <w:tc>
          <w:tcPr>
            <w:tcW w:w="402" w:type="pct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3" w:type="pct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86" w:type="pct"/>
            <w:gridSpan w:val="6"/>
            <w:shd w:val="clear" w:color="auto" w:fill="C0C0C0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" w:type="pct"/>
            <w:gridSpan w:val="2"/>
          </w:tcPr>
          <w:p w:rsidR="00A618B7" w:rsidRPr="00997007" w:rsidRDefault="00A618B7" w:rsidP="00207E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18B7" w:rsidRPr="00997007" w:rsidTr="005926CA">
        <w:trPr>
          <w:gridAfter w:val="1"/>
          <w:wAfter w:w="9" w:type="pct"/>
        </w:trPr>
        <w:tc>
          <w:tcPr>
            <w:tcW w:w="436" w:type="pct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49" w:type="pct"/>
          </w:tcPr>
          <w:p w:rsidR="00A618B7" w:rsidRPr="00997007" w:rsidRDefault="00A618B7" w:rsidP="00207EE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997007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521</w:t>
            </w:r>
          </w:p>
        </w:tc>
        <w:tc>
          <w:tcPr>
            <w:tcW w:w="223" w:type="pct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285</w:t>
            </w:r>
          </w:p>
        </w:tc>
        <w:tc>
          <w:tcPr>
            <w:tcW w:w="313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402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90</w:t>
            </w:r>
          </w:p>
        </w:tc>
        <w:tc>
          <w:tcPr>
            <w:tcW w:w="357" w:type="pct"/>
          </w:tcPr>
          <w:p w:rsidR="00A618B7" w:rsidRPr="00225692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2" w:type="pct"/>
            <w:gridSpan w:val="2"/>
          </w:tcPr>
          <w:p w:rsidR="00A618B7" w:rsidRPr="00997007" w:rsidRDefault="00A618B7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8" w:type="pct"/>
            <w:gridSpan w:val="2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180</w:t>
            </w:r>
          </w:p>
        </w:tc>
        <w:tc>
          <w:tcPr>
            <w:tcW w:w="314" w:type="pct"/>
            <w:gridSpan w:val="2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</w:t>
            </w:r>
          </w:p>
        </w:tc>
        <w:tc>
          <w:tcPr>
            <w:tcW w:w="313" w:type="pct"/>
          </w:tcPr>
          <w:p w:rsidR="00A618B7" w:rsidRPr="00997007" w:rsidRDefault="005926CA" w:rsidP="00207E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</w:tbl>
    <w:p w:rsidR="00A618B7" w:rsidRDefault="00A618B7" w:rsidP="00A618B7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42EC5" w:rsidRDefault="00C42EC5">
      <w:pPr>
        <w:spacing w:after="160" w:line="259" w:lineRule="auto"/>
      </w:pPr>
      <w:r>
        <w:br w:type="page"/>
      </w:r>
    </w:p>
    <w:p w:rsidR="00C42EC5" w:rsidRPr="00C402BD" w:rsidRDefault="00C42EC5" w:rsidP="00C42EC5">
      <w:pPr>
        <w:pStyle w:val="23"/>
        <w:spacing w:before="77"/>
        <w:ind w:left="0" w:firstLine="709"/>
      </w:pPr>
      <w:r w:rsidRPr="00C402BD">
        <w:lastRenderedPageBreak/>
        <w:t>2.2. Тематический план и содержание профессионального модуля ПМ.0</w:t>
      </w:r>
      <w:r w:rsidR="00974201">
        <w:t>3</w:t>
      </w:r>
      <w:r w:rsidRPr="00C402BD">
        <w:t>.</w:t>
      </w:r>
    </w:p>
    <w:tbl>
      <w:tblPr>
        <w:tblW w:w="1505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"/>
        <w:gridCol w:w="2971"/>
        <w:gridCol w:w="99"/>
        <w:gridCol w:w="10793"/>
        <w:gridCol w:w="24"/>
        <w:gridCol w:w="1110"/>
        <w:gridCol w:w="29"/>
      </w:tblGrid>
      <w:tr w:rsidR="001A2EDC" w:rsidRPr="00A0415D" w:rsidTr="00E60B21">
        <w:trPr>
          <w:gridBefore w:val="1"/>
          <w:wBefore w:w="29" w:type="dxa"/>
          <w:trHeight w:val="563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EDC" w:rsidRPr="00A0415D" w:rsidRDefault="001A2EDC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разделов и тем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2EDC" w:rsidRPr="00A0415D" w:rsidRDefault="001A2EDC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color w:val="000000"/>
              </w:rPr>
              <w:t>Примерное содержание учебного материала, практических и лабораторных занятий, курсовой проект (работа)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EDC" w:rsidRPr="00A0415D" w:rsidRDefault="00E157B2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</w:tr>
      <w:tr w:rsidR="00414DA1" w:rsidRPr="00A0415D" w:rsidTr="00E60B21">
        <w:trPr>
          <w:gridBefore w:val="1"/>
          <w:wBefore w:w="29" w:type="dxa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1.  Организация работ по строительству автомобильных дорог и аэродромов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0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color w:val="000000"/>
              </w:rPr>
              <w:t>МДК 03.01 Эксплуатация дорожных машин, автомобилей и тракторов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iCs/>
                <w:color w:val="000000"/>
              </w:rPr>
              <w:t>87/40</w:t>
            </w:r>
          </w:p>
        </w:tc>
      </w:tr>
      <w:tr w:rsidR="00414DA1" w:rsidRPr="00A0415D" w:rsidTr="00E60B21">
        <w:trPr>
          <w:gridBefore w:val="1"/>
          <w:wBefore w:w="29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 Передачи вращательного движения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96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Общие сведения о передачах вращательного движения и редукторах в деталях машин.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Виды передач (фрикционных, ременных, цепных,.зубчатых, червячных), передаточное число, применяемые материалы, достоинства и недостатки, область применения, параметры.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73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24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 1.</w:t>
            </w:r>
            <w:r w:rsidRPr="00A0415D">
              <w:rPr>
                <w:rFonts w:ascii="Times New Roman" w:eastAsia="Times New Roman" w:hAnsi="Times New Roman" w:cs="Times New Roman"/>
              </w:rPr>
              <w:t xml:space="preserve"> Решение ситуационных задач. Вычерчивание кинематических схем передач.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65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 Приводы строительных машин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Понятие «привод машины».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Технико-экономические характеристики механического привода строительных машин. 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Принцип его действия и область применения. Простейшие схемы механического привода.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Виды и технико-экономические характеристики гидравлического привода строительных машин. Принцип его действия и область применения. Простейшие схемы гидравлического привода.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Технико-экономические характеристики электрического привода строительных машин. Принцип его действия и область применения. Простейшие схемы электрического привода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Технико-экономические характеристики пневматического привода строительных машин. Принцип его действия и область применения. Простейшие схемы пневматического привода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03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13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 2</w:t>
            </w:r>
            <w:r w:rsidRPr="00A0415D">
              <w:rPr>
                <w:rFonts w:ascii="Times New Roman" w:eastAsia="Times New Roman" w:hAnsi="Times New Roman" w:cs="Times New Roman"/>
              </w:rPr>
              <w:t>. Решение ситуационных задач. Вычерчивание кинематических схем гидравлического и механического приводов.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1.3. Двигатели внутреннего сгорания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</w:tr>
      <w:tr w:rsidR="00414DA1" w:rsidRPr="00A0415D" w:rsidTr="00E60B21">
        <w:trPr>
          <w:gridBefore w:val="1"/>
          <w:wBefore w:w="29" w:type="dxa"/>
          <w:trHeight w:val="396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Общие сведения о карбюраторных и дизельных двигателях. Сравнение дизельных и карбюраторных двигателей.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Устройство и принцип работы кривошипно-шатунного механизма. Устройство и принцип работы системы охлаждения.Устройство и принцип работы системы смазки.Устройство и принцип работы механизма газораспределения.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0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204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 3</w:t>
            </w:r>
            <w:r w:rsidRPr="00A0415D">
              <w:rPr>
                <w:rFonts w:ascii="Times New Roman" w:eastAsia="Times New Roman" w:hAnsi="Times New Roman" w:cs="Times New Roman"/>
              </w:rPr>
              <w:t>. Решение ситуационных задач по обоснованию применения дизельного двигателя.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4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1.4. Простые грузоподъемные устройства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Канаты, цепи, блоки, полиспасты, грузозахватные устройства. Их виды и устройство.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Домкраты, их классификация, основные виды, схемы.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lastRenderedPageBreak/>
              <w:t>Лебедки, их классификация, основные виды, схемы.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Тали, их классификация, основные виды, схемы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47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lastRenderedPageBreak/>
              <w:t>Тема 1.5. Грузоподъемные краны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Самоходные стреловые краны. Их конструкция, принцип работы, область применения, индексация.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Башенные краны. Их конструкция, принцип работы, область применения, индексация.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Мостовые краны. Их конструкция, принцип работы, область применения, индексация.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Козловые краны. Их конструкция, принцип работы, область применения, индексация.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19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1.6. Погрузочно-разгрузочные машины.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Одноковшовые фронтальные погрузчики, типы, принцип действия, технико-экономические характеристики. Устройство узлов и агрегатов.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4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1.7. Машины и устройства непрерывного транспорта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Ленточные конвейеры. Устройство, область применения, производительность.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Цепные конвейеры. Устройство, область применения, производительность.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Винтовые конвейеры. Устройство, область применения, производительность.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Инерционные конвейеры. Устройство, область применения, производительность.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Ковшовые элеваторы. Устройство, область применения, производительность.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Пневматический транспорт для транспортирования порошковых материалов. Виды, устройство, область применения.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8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 4</w:t>
            </w:r>
            <w:r w:rsidRPr="00A0415D">
              <w:rPr>
                <w:rFonts w:ascii="Times New Roman" w:eastAsia="Times New Roman" w:hAnsi="Times New Roman" w:cs="Times New Roman"/>
              </w:rPr>
              <w:t>. Решение ситуационной задачи по выбору непрерывного транспорта для выполнения конкретного вида производственных работ. Решение задач по выбору ленточного конвейера с учетом его производительности.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229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1.8 Буровзрывные работы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Станки ударно-канатного бурения. Назначение, область применения, правила эксплуатации,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Станки вращательного бурения. Назначение, область применения, правила эксплуатации,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Станки ударно-вращательного бурения. Назначение, область применения, правила эксплуатации,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Станки огневого бурения. Назначение, область применения, правила эксплуатации,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Перфораторы. Назначение, область применения, правила эксплуатации,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Бурильные и бурильно-крановые машины. Назначение, область применения, правила эксплуатации, техника безопасности.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56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1.9 Дробильно-сортировочное оборудование и установки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Щековые дробилки. Классификация, назначение устройство, технико-экономические показатели, область применения, правила эксплуатации и техника безопасности.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lastRenderedPageBreak/>
              <w:t>Конусные дробилки. Классификация, назначение устройство, технико-экономические показатели, область применения, правила эксплуатации и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Валковые дробилки. Классификация, назначение устройство, технико-экономические показатели, область применения, правила эксплуатации и техника безопасности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Молотковые дробилки. Классификация, назначение устройство, технико-экономические показатели, область применения, правила эксплуатации и техника безопасности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99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lastRenderedPageBreak/>
              <w:t>Тема 1.10 Оборудование для транспортирования и хранения строительных материалов.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Оборудование для транспортирования и хранения битума. Автобитумовозы, битумохранилища: классификация, технические данные. Нагревательно-перекачивающие устройства, достоинства и недостатки, технические данные, устройство.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Оборудование для транспортирования и хранения цемента. Автоцементовозы, классификация, конструкция. Склады цемента, виды, устройство.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Оборудование для транспортирования цементобетонной смеси. Автобетоносмесители, автобетононасосы, бетононасосы. Их классификация, конструкция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4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1.11 Асфальтосмесительные установки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Классификация асфальтосмесительных установок.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Технологический процесс приготовления асфальтобетона.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Состав комплектов оборудования для асфальтобетонных заводов, дополнительное оборудо-вание, техника безопасности.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30EDF" w:rsidRPr="00A0415D" w:rsidTr="00CE26CC">
        <w:trPr>
          <w:gridBefore w:val="1"/>
          <w:wBefore w:w="29" w:type="dxa"/>
          <w:trHeight w:val="276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1.12 Машины для устройства земляного полотна и дорожных одежд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30EDF" w:rsidRPr="00A0415D" w:rsidTr="00CE26CC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Кусторезы. Их назначение, правила эксплуатации, область применения, технико-экономические показатели</w:t>
            </w:r>
          </w:p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Корчеватели. Их назначение, правила эксплуатации, область применения, технико-экономические показатели</w:t>
            </w:r>
          </w:p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Рыхлители. Их назначение, правила эксплуатации, область применения, технико-экономические показатели.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30EDF" w:rsidRPr="00A0415D" w:rsidTr="00CE26CC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Практическое занятие № 5. </w:t>
            </w:r>
            <w:r w:rsidRPr="00A0415D">
              <w:rPr>
                <w:rFonts w:ascii="Times New Roman" w:eastAsia="Times New Roman" w:hAnsi="Times New Roman" w:cs="Times New Roman"/>
              </w:rPr>
              <w:t>Решение ситуационных задач по выбору кусторезов для выполнения работ в конкретных производственных условиях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216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Рубежный контроль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по темам 1.1-1.12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</w:tr>
      <w:tr w:rsidR="00414DA1" w:rsidRPr="00A0415D" w:rsidTr="00E60B21">
        <w:trPr>
          <w:gridBefore w:val="1"/>
          <w:wBefore w:w="29" w:type="dxa"/>
          <w:trHeight w:val="216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1.13 Бульдозеры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Назначение, область применения, классификация и технические характеристики бульдозеров. Бульдозеры с неповоротным и поворотным отвалом.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Устройство рабочего оборудования и дополнительное оборудование бульдозеров.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73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13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Практическое занятие № 6. </w:t>
            </w:r>
            <w:r w:rsidRPr="00A0415D">
              <w:rPr>
                <w:rFonts w:ascii="Times New Roman" w:eastAsia="Times New Roman" w:hAnsi="Times New Roman" w:cs="Times New Roman"/>
              </w:rPr>
              <w:t>Решение ситуационных задач по выбору типа бульдозера для выполнения работ в конкретных производственных условиях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42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Тема 1.14 Автогрейдеры и </w:t>
            </w:r>
            <w:r w:rsidRPr="00A0415D">
              <w:rPr>
                <w:rFonts w:ascii="Times New Roman" w:eastAsia="Times New Roman" w:hAnsi="Times New Roman" w:cs="Times New Roman"/>
              </w:rPr>
              <w:lastRenderedPageBreak/>
              <w:t>грейдеры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Автогрейдеры, классификация, конструкция, технические характеристики. Дополнительное оборудование. Автоматизация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Назначение, типы и марки грейдеров, область применения. Особенности устройства грейдеров. В том числе, практических занятий и лабораторных работ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45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13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 7.</w:t>
            </w:r>
            <w:r w:rsidRPr="00A0415D">
              <w:rPr>
                <w:rFonts w:ascii="Times New Roman" w:eastAsia="Times New Roman" w:hAnsi="Times New Roman" w:cs="Times New Roman"/>
              </w:rPr>
              <w:t xml:space="preserve">  Решение ситуационных задач по выбору типа автогрейдера для выполнения работ в конкретных производственных условиях с учетом механизмов по-ворота и выноса отвала, наклона колес.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71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1.15 Скреперы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58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Назначение, область применения, классификация, технические характеристики скреперов. Прицепные и самоходные скреперы. Скреперы с механической загрузкой ковша.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Технология производства работ скреперами.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27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i/>
                <w:i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13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Практическое занятие № 8. Решение ситуационных задач по выбору типа скрепера для выполнения работ в конкретных производственных условиях с учетом его конструкции.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8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1.16 Машины для устройства асфальтобетонных покрытий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485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Назначение, классификация, конструкция асфальтоукладчиков, их технические характеристики, общее устройство отдельных узлов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14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1.17 Машины для уплотнения земляного полотна оснований и дорожных одежд.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Прицепные катки. Технические характеристики, устройство, правила эксплуатации.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Самоходные катки с гладкими вальцами статического действия. Технические характеристики, устройство, правила эксплуатации.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Самоходные вибрационные катки. Технические характеристики, устройство, правила эксплуатации.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Комбинированные и пневмоколесные катки. Технические характеристики, устройство, правила эксплуатации. 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Трамбующие машины статического, ударного, вибрационного действия для грунтов. Технические характеристики, устройство, правила эксплуатации.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137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Практическое занятие № 9.  Решение ситуационных задач по выбору типа катка для выполнения конкретных производственных работ.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199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1.18 Оборудование для постройки малых мостов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для содержания автомобильных дорог и аэродромов в летний период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для зимнего содержания дорог и аэродромов и комбинированные машины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и оборудования для ремонта автомобильных дорог и аэродромов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для разметки покрытий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134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Тема 1.19 Оборудование для </w:t>
            </w:r>
            <w:r w:rsidRPr="00A0415D">
              <w:rPr>
                <w:rFonts w:ascii="Times New Roman" w:eastAsia="Times New Roman" w:hAnsi="Times New Roman" w:cs="Times New Roman"/>
              </w:rPr>
              <w:lastRenderedPageBreak/>
              <w:t>погружения свай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Сваебойные дизельные молоты. Виды, конструкция, технические характеристики, условия применения.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Вибропогружатели. Виды, конструкция, технические характеристики, условия применения.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Самоходные копровые установки. Виды, конструкция, технические характеристики.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26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lastRenderedPageBreak/>
              <w:t>Тема 1.20 Виды приводов ручного инструмента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Дрели. Виды, конструкция, технические характеристики, область применения.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Отбойные молотки. Виды, конструкция, технические характеристики, область применения.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Дисковые пилы. Виды, конструкция, технические характеристики, область применения.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Строительные пистолеты. Виды, конструкция, технические характеристики, область применения.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20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1.21 Эксплуатация грузоподъемных и погрузочно-разгрузочных машин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Организация работы кранов. Наиболее эффективная работа кранов по заранее разработанным проектам. Основные эксплуатационные требования к кранам.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241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1.22 Эксплуатация машин для подготовительных работ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Свойства грунтов и способы разработки. Параметры, характеризующие рабочие органы машин для подготовительных работ.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0EDF" w:rsidRPr="00A0415D" w:rsidTr="00D30EDF">
        <w:trPr>
          <w:gridBefore w:val="1"/>
          <w:wBefore w:w="29" w:type="dxa"/>
          <w:trHeight w:val="168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1.23 Эксплуатация машин для земляных работ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D30EDF" w:rsidRPr="00A0415D" w:rsidTr="00767248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Свойства грунтов и способы разработки. Параметры, характеризующие рабочие органы землеройно-транспортных машин.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0EDF" w:rsidRPr="00A0415D" w:rsidTr="00767248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0EDF" w:rsidRPr="00A0415D" w:rsidRDefault="00D30EDF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Практическое занятие № 10.  Решение ситуационных задач по выбору типа экскаватора для выполнения конкретных производственных работ.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0EDF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414DA1" w:rsidRPr="00A0415D" w:rsidTr="00D30EDF">
        <w:trPr>
          <w:gridBefore w:val="1"/>
          <w:wBefore w:w="29" w:type="dxa"/>
          <w:trHeight w:val="157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1.24 Эксплуатация машин для устройства дорожных одежд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асфальтоукладчиков.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катков.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рисайклеров и ремиксеров.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14DA1" w:rsidRPr="00A0415D" w:rsidTr="00D30EDF">
        <w:trPr>
          <w:gridBefore w:val="1"/>
          <w:wBefore w:w="29" w:type="dxa"/>
          <w:trHeight w:val="153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Тема 1.25 Эксплуатация машин и оборудования для содержания и ремонта дорог и аэродромов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Эксплуатация машин для содержания дорог и аэродромов в весенний, осенний и летний периоды.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Эксплуатация машин для содержания дорог и аэродромов в зимний период.</w:t>
            </w:r>
          </w:p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Оборудование для производства ямочного ремонта автомобильных дорог.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52F14" w:rsidRPr="00A0415D" w:rsidTr="00052F14">
        <w:trPr>
          <w:gridBefore w:val="1"/>
          <w:wBefore w:w="29" w:type="dxa"/>
          <w:trHeight w:val="2686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2F14" w:rsidRPr="00A0415D" w:rsidRDefault="00052F14" w:rsidP="00D30ED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Тематика  самостоятельной учебной работы при изучении МДК 03.01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асфальтоукладчиков.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катков.</w:t>
            </w:r>
          </w:p>
          <w:p w:rsidR="00D30EDF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Схема технологического процесса работы рисайклеров и ремиксеров</w:t>
            </w:r>
            <w:r w:rsidRPr="00A0415D">
              <w:rPr>
                <w:rFonts w:ascii="Times New Roman" w:hAnsi="Times New Roman" w:cs="Times New Roman"/>
              </w:rPr>
              <w:t xml:space="preserve"> </w:t>
            </w:r>
          </w:p>
          <w:p w:rsidR="00D30EDF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Расшифровка индексации самоходных стреловых кранов </w:t>
            </w:r>
          </w:p>
          <w:p w:rsidR="00D30EDF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Расчет производительности щековых дробилок </w:t>
            </w:r>
          </w:p>
          <w:p w:rsidR="00D30EDF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Выполнение схемы технологического процесса приготовления асфальтобетонной смеси</w:t>
            </w:r>
            <w:r w:rsidRPr="00A0415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Отбойные молотки. Виды, конструкция, технические характеристики, область применения.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Виды, конструкция, технические характеристики, условия применения.</w:t>
            </w:r>
          </w:p>
          <w:p w:rsidR="00D30EDF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Самоходные копровые установки. Виды, конструкция, технические характеристики. 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для содержания автомобильных дорог и аэродромов в летний период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для зимнего содержания дорог и аэродромов и комбинированные машины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Машины и оборудования для ремонта автомобильных дорог и аэродромов</w:t>
            </w:r>
          </w:p>
          <w:p w:rsidR="00052F14" w:rsidRPr="00A0415D" w:rsidRDefault="00052F14" w:rsidP="00D30EDF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>Назначение, классификация, конструкция асфальтоукладчиков, их технические характеристики, общее устройство отдельных узлов</w:t>
            </w:r>
            <w:r w:rsidRPr="00A0415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052F14" w:rsidRPr="00A0415D" w:rsidRDefault="00D30EDF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</w:tr>
      <w:tr w:rsidR="00414DA1" w:rsidRPr="00A0415D" w:rsidTr="00E60B21">
        <w:trPr>
          <w:gridBefore w:val="1"/>
          <w:wBefore w:w="29" w:type="dxa"/>
          <w:trHeight w:val="36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b/>
              </w:rPr>
              <w:t>Итоговый контроль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E60B21" w:rsidP="00D56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color w:val="000000"/>
              </w:rPr>
              <w:t>Контрольная работа по МДК 03.01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414DA1" w:rsidRPr="00A0415D" w:rsidRDefault="00414DA1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</w:tr>
      <w:tr w:rsidR="00414DA1" w:rsidRPr="00A0415D" w:rsidTr="00E60B21">
        <w:trPr>
          <w:gridBefore w:val="1"/>
          <w:wBefore w:w="29" w:type="dxa"/>
          <w:trHeight w:val="13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DA1" w:rsidRPr="00A0415D" w:rsidRDefault="00414DA1" w:rsidP="00E60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4DA1" w:rsidRPr="00A0415D" w:rsidRDefault="00414DA1" w:rsidP="00E60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414DA1" w:rsidRPr="00A0415D" w:rsidRDefault="0014665A" w:rsidP="00D3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116</w:t>
            </w:r>
          </w:p>
        </w:tc>
      </w:tr>
      <w:tr w:rsidR="00E60B21" w:rsidRPr="00A0415D" w:rsidTr="00E60B21">
        <w:trPr>
          <w:gridBefore w:val="1"/>
          <w:wBefore w:w="29" w:type="dxa"/>
          <w:trHeight w:val="15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60B21" w:rsidRPr="00A0415D" w:rsidRDefault="00E60B21" w:rsidP="00E60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60B21" w:rsidRPr="00A0415D" w:rsidRDefault="00E60B21" w:rsidP="00E60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:rsidR="00E60B21" w:rsidRPr="00A0415D" w:rsidRDefault="00E60B21" w:rsidP="00E60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317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МДК 03-02 Строительство автомобильных дорог и аэродромов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3C8" w:rsidRPr="00A0415D" w:rsidRDefault="00414DA1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8E68B0" w:rsidRPr="00A0415D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DF13C8" w:rsidRPr="00A0415D">
              <w:rPr>
                <w:rFonts w:ascii="Times New Roman" w:eastAsia="Times New Roman" w:hAnsi="Times New Roman" w:cs="Times New Roman"/>
                <w:b/>
                <w:bCs/>
              </w:rPr>
              <w:t>/30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321"/>
        </w:trPr>
        <w:tc>
          <w:tcPr>
            <w:tcW w:w="3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Calibri" w:hAnsi="Times New Roman" w:cs="Times New Roman"/>
                <w:b/>
                <w:bCs/>
              </w:rPr>
              <w:t>Тема 1.1</w:t>
            </w:r>
            <w:r w:rsidRPr="00A0415D">
              <w:rPr>
                <w:rFonts w:ascii="Times New Roman" w:hAnsi="Times New Roman" w:cs="Times New Roman"/>
                <w:b/>
                <w:bCs/>
              </w:rPr>
              <w:t xml:space="preserve"> Организация строительного производства</w:t>
            </w:r>
          </w:p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8E68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2</w:t>
            </w:r>
            <w:r w:rsidR="008E68B0" w:rsidRPr="00A0415D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2678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Основы организации и технологии дорожного и аэродромного строительства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Цели и задачи дорожного и аэродромного строительства.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Содержание понятия “технология строительства”. Взаимосвязь и различия между понятиями “организация” и “технология” работ. Основные пути совершенствования технологии дорожного и аэродромного строительства. Влияние технологии на качество и стоимость строящегося объекта.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Классификация строительных работ. Состав работ по строительству автомобильных дорог и аэродромов.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Специфические особенности организации дорожного и аэродромного строительства. Общие сведения о методах организации работ. Линейные и сосредоточенные работы; особенности их организации и взаимной увязки.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Сезонность дорожного и аэродромного строительства и пути ее ликвидации. Содержание понятий “зимний период” и “пониженные температуры”. Виды работ, рекомендуемых к выполнению в зимний период, и особенности их организации.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Задел в строительстве и его нормативы.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Структура управления дорожным и аэродромным строительством.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Краткие сведения о структуре и штатах дорожно-строительных организаций.</w:t>
            </w:r>
          </w:p>
          <w:p w:rsidR="00DF13C8" w:rsidRPr="00A0415D" w:rsidRDefault="00DF13C8" w:rsidP="00207EE7">
            <w:pPr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      Принципы управления строительством; методы управления.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Общие положения по подготовке и организации строительного производства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требования к организации строительного производства.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Порядок получения разрешения на производство строительно-монтажных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Содержание общей организационно-технической подготовки строительного производства: обеспечение стройки проектно-сметной документацией и ее изучение инженерно-техническим персоналом, отвод земель, оформление финансирования, заключение договоров подряда и субподряда, обеспечение строительства объездными и подъездными дорогами, помещениями жилищно-бытового назначения, организация электро-, водо-, теплоснабжения, поставки материалов и др.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Состав вне площадочных подготовительных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Состав внутриплощадочных подготовительных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Состав подготовки к производству строительно-монтажных работ.</w:t>
            </w:r>
          </w:p>
          <w:p w:rsidR="00DF13C8" w:rsidRPr="00A0415D" w:rsidRDefault="00DF13C8" w:rsidP="00207EE7">
            <w:pPr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Документальное оформление окончания вне площадочных и внутриплощадочных подготовительных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Документация по организации строительства и производства </w:t>
            </w:r>
            <w:r w:rsidRPr="00A0415D">
              <w:rPr>
                <w:rFonts w:ascii="Times New Roman" w:hAnsi="Times New Roman" w:cs="Times New Roman"/>
              </w:rPr>
              <w:t>Состав документации.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Общее сведение о проектах организации строительства (ПОС).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Исходные данные для разработки проектов производства работ (ППР). Порядок разработки и утверждения ППР. Отражение вопросов охраны труда и охраны окружающей среды в ППР.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Технологические карты на выполнение дорожно- и аэродромно-строительных работ: назначение, виды, содержание, порядок разработки и утверждения.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Назначение и состав калькуляций затрат труда и карт трудовых процессов.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Документация, оформляемая в процессе строительства автомобиьной дороги (аэродрома). Содержание общего журнала работ и порядок его ведения.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Материально-техническое обеспеч</w:t>
            </w:r>
            <w:r w:rsidRPr="00A0415D">
              <w:rPr>
                <w:rFonts w:ascii="Times New Roman" w:hAnsi="Times New Roman" w:cs="Times New Roman"/>
                <w:b/>
                <w:kern w:val="28"/>
              </w:rPr>
              <w:t>ение объектов строительства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Порядок обеспечения материально-техническими ресурсами.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Складское хозяйство. Определение величин запасов материалов, организация их хранения, учет поступления и выдачи.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Организация транспортных работ. Содержание транспортной схемы поставки материалов и изделий.</w:t>
            </w:r>
          </w:p>
          <w:p w:rsidR="00DF13C8" w:rsidRPr="00A0415D" w:rsidRDefault="00DF13C8" w:rsidP="00207E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Механизация строительно-монтажных работ. Понятие о ведущих (основных) и вспомогательных (комплектующих) машинах. Технико-экономическое обоснование выбора машин для производства строительно-монтажных работ.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199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13C8" w:rsidRPr="00A0415D" w:rsidRDefault="00DF13C8" w:rsidP="00207EE7">
            <w:pPr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Calibri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841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numPr>
                <w:ilvl w:val="12"/>
                <w:numId w:val="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Cs/>
              </w:rPr>
              <w:t>1.</w:t>
            </w:r>
            <w:r w:rsidRPr="00A0415D">
              <w:rPr>
                <w:rFonts w:ascii="Times New Roman" w:hAnsi="Times New Roman" w:cs="Times New Roman"/>
                <w:b/>
              </w:rPr>
              <w:t xml:space="preserve"> Практическая работа №1.</w:t>
            </w:r>
            <w:r w:rsidRPr="00A0415D">
              <w:rPr>
                <w:rFonts w:ascii="Times New Roman" w:hAnsi="Times New Roman" w:cs="Times New Roman"/>
              </w:rPr>
              <w:t xml:space="preserve"> На основании индивидуальных заданий разработать транспортную схему поставки материалов и изделий с определением границ зон обслуживания заводов, карьеров, притрассовых складов и т.п. Рассчитать среднюю дальность возки материалов.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4665A" w:rsidRPr="00A0415D" w:rsidTr="0014665A">
        <w:tblPrEx>
          <w:tblLook w:val="01E0"/>
        </w:tblPrEx>
        <w:trPr>
          <w:gridBefore w:val="1"/>
          <w:wBefore w:w="29" w:type="dxa"/>
          <w:trHeight w:val="134"/>
        </w:trPr>
        <w:tc>
          <w:tcPr>
            <w:tcW w:w="30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65A" w:rsidRPr="00A0415D" w:rsidRDefault="0014665A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lastRenderedPageBreak/>
              <w:t>Рубежный контроль</w:t>
            </w:r>
          </w:p>
        </w:tc>
        <w:tc>
          <w:tcPr>
            <w:tcW w:w="108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65A" w:rsidRPr="00A0415D" w:rsidRDefault="0014665A" w:rsidP="00207EE7">
            <w:pPr>
              <w:numPr>
                <w:ilvl w:val="12"/>
                <w:numId w:val="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A0415D">
              <w:rPr>
                <w:rFonts w:ascii="Times New Roman" w:hAnsi="Times New Roman" w:cs="Times New Roman"/>
                <w:bCs/>
              </w:rPr>
              <w:t>Контрольная работа по теме 1.1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65A" w:rsidRPr="00A0415D" w:rsidRDefault="00FD2C6F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321"/>
        </w:trPr>
        <w:tc>
          <w:tcPr>
            <w:tcW w:w="3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eastAsia="Calibri" w:hAnsi="Times New Roman" w:cs="Times New Roman"/>
                <w:b/>
                <w:bCs/>
              </w:rPr>
              <w:t>Тема 1.2</w:t>
            </w:r>
            <w:r w:rsidRPr="00A0415D">
              <w:rPr>
                <w:rFonts w:ascii="Times New Roman" w:hAnsi="Times New Roman" w:cs="Times New Roman"/>
                <w:b/>
                <w:bCs/>
              </w:rPr>
              <w:t xml:space="preserve"> Технология и организация строительства автомобильных  дорог и аэродромов  </w:t>
            </w:r>
          </w:p>
          <w:p w:rsidR="00DF13C8" w:rsidRPr="00A0415D" w:rsidRDefault="00DF13C8" w:rsidP="00E60B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  <w:r w:rsidRPr="00A0415D">
              <w:rPr>
                <w:rFonts w:ascii="Times New Roman" w:eastAsia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3C8" w:rsidRPr="00A0415D" w:rsidRDefault="008E68B0" w:rsidP="001466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8</w:t>
            </w:r>
            <w:r w:rsidR="0014665A" w:rsidRPr="00A0415D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983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Подготовительные работы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Создание геодезической разбивочной основы, ее состав и объем.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Порядок передачи технической документации и знаков геодезической разбивочной основы подрядчику и получения подрядчиком разрешения на производство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Детализация геодезической разбивочной основы.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Расчистка территории строительства и мест складирования плодородного слоя почвы, карьеров и резервов от леса, кустарника, пней, камней, порубочных остатков и др. Перенос и переустройство воздушных и кабельных линий электропередач и связи, трубопроводных линий, коллекторов и др. коммуникаций.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Снятие и складирование плодородного слоя почвы.</w:t>
            </w:r>
          </w:p>
          <w:p w:rsidR="00DF13C8" w:rsidRPr="00A0415D" w:rsidRDefault="00DF13C8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Допускаемые отклонения при производстве подготовительных работ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сооружений дорожного водоотвода и водосточно-дренажных систем аэродромов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Сроки строительства сооружений дорожного водоотвода.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Краткие сведения о технологии строительства водопропускных труб других типов: прямоугольных сборных железобетонных, металлических гофрированных и др.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строительства боковых, нагорных и водоотводных канав.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Сроки строительства водосточно-дренажных систем аэродромов.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Технологические процессы строительства водосточных коллекторов на аэродромах. Технологические правила выполнения работ по рытью траншей и креплению их стенок, строительства оснований под трубы и колодцы, строительства смотровых колодцев, укладки труб и заделки стыков, проверки трубопроводов на водонепроницаемость, засыпки траншей и строительства оголовков. Особенности прокладки водосточных коллекторов при высоком уровне грунтовых вод и в насыпях.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производства работ по строительству закромочных дрен.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производства работ по строительству сооружений дорожного водоотвода при реконструкции автомобильных дорог.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при строительстве сооружений дорожного водоотвода и водосточно-дренажных систем аэродромов. Допускаемые отклонения.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Разбивочные работы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Состав разбивочных работ, сроки и последовательность их выполнения.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Исходная документация для выполнения разбивочных работ. Понятие о разбивочных чертежах.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Разбивка  земляного полотна в насыпи и в выемке в плане при отсутствии  и при  наличии  косогорности постоянной и переменной величин. Высотная разбивка насыпей и выемок для различных случаев. Инструменты, применяемые на разбивочных работах, и правила работы с ними. Обозначение и закрепление разбивки на местности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Разработка, перемещение и укладка грунтов в земляное полотно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требования СНиП к организации и технологии земляных работ. Задел земляных работ и назначение его величины.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Понятие о линейных и сосредоточенных земляных работах. Ведущие (основные) и вспомогательные (комплектующие) машины на земляных работах.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Подготовка основания земляного полотна.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отсыпки насыпей и разработки выемок.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Классификация грунтов по трудности разработки. Рыхление грунтов.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Сооружение земляного полотна различными землеройными и землеройно-транспортными машинами (бульдозерами, скреперами, грейдерами, экскаваторами): условия применения машин, технология производства земляных работ в различных условиях, пути повышения производительности труда.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Разравнивание грунта в насыпи.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сведения о гидромеханизации земляных работ.</w:t>
            </w:r>
          </w:p>
          <w:p w:rsidR="00DF13C8" w:rsidRPr="00A0415D" w:rsidRDefault="00DF13C8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сооружения земляного полотна на косогорах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Уплотнение грунтов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Необходимость уплотнения грунтов. Условия, допускающие возведение насыпей без послойного уплотнения. Требуемая степень уплотнения грунта.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Способы уплотнения различных грунтов. Уплотняющие средства. Подготовка слоя насыпи к уплотнению. Методика пробной укатки. 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производства работ по уплотнению грунтов. Уплотнение грунтов над водопропускными трубами и в стесненных условиях.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уплотнению грунтов.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Отделочные и укрепительные работы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Назначение и состав планировочных, отделочных и укрепительных работ. Общие требования СНиП к планировочным, отделочным и укрепительным работам.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Выбор машин для производства планировочных работ. Технология планировки поверхности земляного полотна, откосов насыпей и выемок.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Рекультивация резервов.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укрепления элементов земляного полотна. Технология производства работ по укреплению откосов естественными прорастающими материалами, сборными конструкциями, геосинтетическими материалами, укрепленным грунтом и другими  способами.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Уход за конструкциями укрепления.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планировочных, отделочных и укрепительных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Производство земляных работ в особых условиях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Понятие о слабых грунтах.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Типы болот и конструкции земляного полотна на них.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Сооружение земляного полотна на болотах первого типа с полным и частичным выторфовыванием. Применение вертикальных дрен и дренажных прорезей для ускорения осадки торфа и повышения устойчивости земляного полотна.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Сооружение земляного полотна на болотах второго и третьего типов. Способы ускорения посадки насыпи на минеральное дно болота.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Применение прослоек из геосинтетических материалов при сооружении земляного полотна на болотах.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Особенности технологии сооружения земляного полотна в условиях повышенной влажности грунтов.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Перечень земляных работ, рекомендуемых к выполнению в зимний период. Состав специальных подготовительных работ, сроки и технология их выполнения.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Выбор механизмов для выполнения земляных работ в зимний период. Технология разработки грунта в выемках и резервах. Особенности транспортировки грунта к месту укладки. Требования к укладке грунта в насыпь и его уплотнению.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Разработка крупнообломочных и скальных грунтов. Требования к укладке и уплотнению крупнообломочных и скальных грунтов. Создание защитных слоев из глинистого грунта на откосах.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сооружения земляного полотна в районах распространения вечной мерзлоты, в условиях искусственного орошения земель, на засоленных грунтах, в песчаных пустынях.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производства земляных работ при реконструкции автомобильных дорог и аэродромов.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сооружению земляного полотна в особых условиях.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Подготовка поверхности земляного  полотна и строительство дополнительных слоев оснований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Конструкции поперечных профилей дорожных одежд. Способы устройства корыта; поправки.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Подготовка поверхности земляного полотна  (дна корыта) к строительству дорожной одежды.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Назначение дополнительных слоев оснований и материалы, применяемые для их строительства. Технология строительства дополнительных слоев оснований из различных материалов.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оснований и покрытий из укрепленных грунтов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Содержание понятия “укрепленный грунт”. Основные требования к грунтам и вяжущим материалам. Краткая характеристика дорожных одежд, включающих слои из укрепленного грунта.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смешения грунтов с вяжущими.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строительства оснований и покрытий из грунтов, укрепленных неорганическими вяжущими, при приготовлении смесей на дороге и в установках типа ДС-50А. Уход за укрепленным грунтом.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укрепления грунтов неорганическими вяжущими при пониженных положительных и при отрицательных температурах воздуха.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Технология строительства оснований и покрытий из грунтов, укрепленных органическими вяжущими, при приготовлении смесей на дороге и в установках типа ДС-50А.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 xml:space="preserve">Технология строительства оснований и покрытий из грунтов, укрепленных вяжущими материалами, с использованием комплектов типа  ДС-100 (ДС-110).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Применение местных материалов для укрепления грунтов.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укреплению грунтов.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щебеночных и гравийных оснований и покрытий и   мостовых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Применяемые материалы и конструкции оснований и покрытий, устраиваемых из щебеночных и гравийных материалов.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строительства щебеночных оснований и покрытий способом заклинки.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строительства оснований и покрытий из песчано-гравийных, гравийно-песчаных и щебеночных смесей.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Технология строительства щебеночных ( гравийных )  оснований, обработанных не на полную глубину пескоцементной смесью, методами перемешивания и пропитки  ( вдавливания ).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Разновидности, область применения и конструкции мостовых. Общие сведения о технологии строительства мостовых.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производства работ по строительству оснований и покрытий из щебня и гравия при отрицательных температурах воздуха.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при строительстве щебеночных и гравийных оснований и покрытий.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оснований и покрытий из каменных материалов, обработанных неорганическими  вяжущими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Конструкции слоев из каменных материалов, обработанных неорганическими вяжущими. Применяемые материалы и подготовка их к использованию. Способы приготовления смесей.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Правила транспортирования смесей к месту укладки. Технология строительства оснований и покрытий из каменных материалов, обработанных неорганическими вяжущими материалами. Уход за слоем. Сроки открытия движения по построенному слою.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производства работ при пониженных положительных и при отрицательных температурах воздуха.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строительству оснований и покрытий из каменных материалов, обработанных неорганическими вяжущими.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оснований и покрытий из каменных материалов,  обработанных органическими   вяжущими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обработки каменных материалов органическими вяжущими.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Конструкции оснований и покрытий, устраиваемых по способу пропитки. Применяемые материалы. Технология строительства щебеночных оснований и покрытий по способу пропитки.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Конструкция оснований и покрытий, устраиваемых по способу смешения на дороге. Применяемые материалы. Технология строительства оснований и покрытий из каменных материалов, обработанных органическими </w:t>
            </w:r>
            <w:r w:rsidRPr="00A0415D">
              <w:rPr>
                <w:rFonts w:ascii="Times New Roman" w:hAnsi="Times New Roman" w:cs="Times New Roman"/>
              </w:rPr>
              <w:lastRenderedPageBreak/>
              <w:t>вяжущими способом смешения на дороге.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Конструкция оснований и покрытий из черного щебня и смесей, обработанных битумом в смесителе. Применяемые материалы. Технология строительства оснований и покрытий из черного щебня и  смесей, обработанных битумом в смесителе.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строительству оснований и покрытий из каменных материалов, обработанных органическими вяжущими.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асфальтобетонных покрытий  и оснований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Конструкции асфальтобетонных покрытий и оснований. Применяемые материалы.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строительства покрытий и оснований из горячих асфальтобетонных смесей.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Особенности технологии строительства асфальтобетонных покрытий из холодных смесей.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color w:val="000000"/>
              </w:rPr>
              <w:t>Строительство покрытий их литых асфальтобетонных смесей.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color w:val="000000"/>
              </w:rPr>
              <w:t>Строительство покрытий из щебеночно-мастичного асфальтобетона.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color w:val="000000"/>
              </w:rPr>
              <w:t>Строительство покрытий  из асфальтобетонных смесей на основе полимерно-битумных вяжущих.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Укладка асфальтобетонных смесей по существующему цементобетонному покрытию. Армирование асфальтобетонных покрытий геосетками.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строительства асфальтобетонных покрытий и оснований при пониженных температурах воздуха.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строительству асфальтобетонных покрытий и оснований.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поверхностной обработки покрытий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Назначение и способы строительства поверхностной обработки.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Строительство поверхностной обработки с использованием фракционированного щебня: область применения, применяемые материалы, технология производства работ. Применение машин типа «Чипсилер» при строительстве поверхности обработки.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Строительство поверхностной обработки с использованием эмульсионно-минеральных смесей и битумных шламов.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строительству поверхностной обработки.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монолитных  цементобетонных, армобетонных и  железобетонных покрытий и  оснований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Конструкции дорожных одежд с монолитными цементобетонными покрытиями. Швы в цементобетонных покрытиях: виды,  назначение, конструкция, расположение, способы нарезки пазов.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Технология строительства дорожных одежд с цементобетонными покрытиями комплектами машин типа ДС – 100 (ДС-110) со скользящими формами.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color w:val="000000"/>
              </w:rPr>
              <w:t xml:space="preserve">Технология одновременного профилирования и укладки дорожного покрытия при помощи скользящей формы  бетоноукладчикомGomaco GT-6300.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Обеспечение шероховатости покрытий. Уход за бетоном: цели, сроки, способы, технология. Нарезка </w:t>
            </w:r>
            <w:r w:rsidRPr="00A0415D">
              <w:rPr>
                <w:rFonts w:ascii="Times New Roman" w:hAnsi="Times New Roman" w:cs="Times New Roman"/>
              </w:rPr>
              <w:lastRenderedPageBreak/>
              <w:t>деформационных швов в цементобетонных покрытиях в различных условиях. Герметизация деформационных швов.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строительства армобетонных и железобетонных покрытий и оснований.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Армобетонные и железобетонные покрытия и основания. Особенности технологии строительства армобетонных и железобетонных покрытий и оснований.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сведения о строительстве предварительно напряженных покрытий.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Строительство цементобетонных покрытий на укрепительных полосах.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технологии строительства монолитных цементобетонных, армобетонных и железобетонных покрытий и оснований при пониженных положительных и при отрицательных температурах воздуха.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работ по строительству монолитных цементобетонных, армобетонных и железобетонных покрытий и оснований.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дорожных одежд с  использованием местных          материалов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Содержание понятия “местные материалы”. Местные природные дорожно-строительные материалы. Отходы и побочные продукты различных отраслей промышленности.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улучшения грунтовых дорог созданием оптимальных грунтовых и грунтощебеночных ( или грунтогравийных ) смесей, добавками металлургических шлаков, торфа и других местных материалов.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Строительство конструктивных слоев дорожных одежд из шлаковых материалов,   дресвы.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применения зол уноса тепловых электростанций при строительстве дорожных одежд.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Область применения и технология укрепления низкопрочных местных материалов полимерами.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Производственный контроль качества и приемка выполненных     работ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Необходимость контроля качества. Показатели качества.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Этапы производственного контроля качества: входной, операционный, приемочный.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Назначение входного контроля качества. Содержание входного контроля и его документальное оформление.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Назначение и сущность операционного контроля качества. Объекты контроля. Организация и методы операционного контроля. Схемы операционного контроля качества. Документальное оформление результатов операционного контроля.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Виды приемок выполненных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Понятие о скрытых работах. Перечень работ, подлежащих освидетельствованию; сроки и правила освидетельствования скрытых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Промежуточная приемка ответственных конструкций и ее документальное оформление.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 Правила приемки в эксплуатацию законченных строительством автомобильных дорог. Оформляемая документация.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Оценка качества выполненных строительно-монтажных работ.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Охрана труда  при строительстве автомобильных  дорог и аэродромов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требования охраны труда при строительстве автомобильных дорог и аэродромов.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Охрана труда при работе на дорожных машинах.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при работе с немеханизированным и механизированным инструментом.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при выполнении подготовительных и разбивочных работ, сооружении водопропускных труб и земляного полотна.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при строительстве дорожных одежд.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при выполнении работ по благоустройству автомобильных дорог и городских улиц.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Охрана окружающей среды при строительстве автомобильных дорог и аэродромов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Прямое воздействие строительных процессов на среду; вторичные последствия. Основные направления охраны окружающей среды при строительстве автомобильных дорог и аэродромов.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Мероприятия по охране окружающей среды на различных этапах строительства. Мероприятия по снижению уровня воздействия на окружающую среду технологических процессов по приготовлению и использованию материалов, при земляных работах, при функционировании при объектных пунктов обеспечения.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Рекультивация земель, занимаемых во временное пользование, ее виды и сроки проведения.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Организация строительства автомобильных дорог и аэродромов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 поточным методом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Сущность поточного метода организации дорожно-строительных работ, условия его применения и преимущества перед другими методами.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Разновидности потоков: комплексный, специализированный, частный. Основные параметры потока и принципы их расчета.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Линейный календарный график организации дорожно-строительных работ поточным методом, его параметры и порядок их расчета.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организации работ поточным методом при строительстве аэродромов.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366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0415D">
              <w:rPr>
                <w:rFonts w:ascii="Times New Roman" w:eastAsia="Times New Roman" w:hAnsi="Times New Roman" w:cs="Times New Roman"/>
                <w:bCs/>
                <w:iCs/>
              </w:rPr>
              <w:t>26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6797"/>
        </w:trPr>
        <w:tc>
          <w:tcPr>
            <w:tcW w:w="30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</w:rPr>
              <w:t xml:space="preserve">2. </w:t>
            </w:r>
            <w:r w:rsidRPr="00A0415D">
              <w:rPr>
                <w:rFonts w:ascii="Times New Roman" w:hAnsi="Times New Roman" w:cs="Times New Roman"/>
                <w:b/>
              </w:rPr>
              <w:t>Практическая работа№2.</w:t>
            </w:r>
            <w:r w:rsidRPr="00A0415D">
              <w:rPr>
                <w:rFonts w:ascii="Times New Roman" w:hAnsi="Times New Roman" w:cs="Times New Roman"/>
              </w:rPr>
              <w:t xml:space="preserve"> На основании индивидуальных заданий рассчитать разбивочные размеры элементов поперечного профиля земляного полотна с последующим исполнением разбивочного чертежа.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№3.</w:t>
            </w:r>
            <w:r w:rsidRPr="00A0415D">
              <w:rPr>
                <w:rFonts w:ascii="Times New Roman" w:hAnsi="Times New Roman" w:cs="Times New Roman"/>
              </w:rPr>
              <w:t xml:space="preserve">  Разработать “Технологическую последовательность процессов с расчетом объемов работ и потребных ресурсов” для сооружения земляного полотна в насыпи.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Исполнить “Схему работы потока и размещение ресурсов по захваткам”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№4</w:t>
            </w:r>
            <w:r w:rsidRPr="00A0415D">
              <w:rPr>
                <w:rFonts w:ascii="Times New Roman" w:hAnsi="Times New Roman" w:cs="Times New Roman"/>
              </w:rPr>
              <w:t>. На основании транспортной схемы поставки материалов и изделий рассчитать сменную потребность в автосамосвалах для вывозки материалов, необходимых для строительства дополнительного слоя основания дорожной одежды автомобильной дороги с составлением графика или эпюры потребности в автосамосвалах.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Рассчитать интервалы между точками разгрузки доставляемого материала.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№5</w:t>
            </w:r>
            <w:r w:rsidRPr="00A0415D">
              <w:rPr>
                <w:rFonts w:ascii="Times New Roman" w:hAnsi="Times New Roman" w:cs="Times New Roman"/>
              </w:rPr>
              <w:t>. Разработать “Технологическую последовательность процессов с расчетом объемов работ и потребных ресурсов”   для строительства основания из связного грунта, укрепленного цементом.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№6</w:t>
            </w:r>
            <w:r w:rsidRPr="00A0415D">
              <w:rPr>
                <w:rFonts w:ascii="Times New Roman" w:hAnsi="Times New Roman" w:cs="Times New Roman"/>
              </w:rPr>
              <w:t>. Разработать “Технологическую последовательность процессов с расчетом объемов работ и потребных ресурсов”  для строительства основания из щебня способом заклинки.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№7</w:t>
            </w:r>
            <w:r w:rsidRPr="00A0415D">
              <w:rPr>
                <w:rFonts w:ascii="Times New Roman" w:hAnsi="Times New Roman" w:cs="Times New Roman"/>
              </w:rPr>
              <w:t xml:space="preserve">. Разработать “Технологическую последовательность процессов с расчетом  объемов  работ  и  потребных ресурсов” 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для строительства  основания  из  щебня ( гравия), обработанного битумом одним из способов  ( смешение на дороге, пропитка, смешение в установке ).   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№8</w:t>
            </w:r>
            <w:r w:rsidRPr="00A0415D">
              <w:rPr>
                <w:rFonts w:ascii="Times New Roman" w:hAnsi="Times New Roman" w:cs="Times New Roman"/>
              </w:rPr>
              <w:t>. Разработать “Технологическую последовательность процессов с расчетом объемов работ и потребных ресурсов”    для строительства асфальтобетонного покрытия.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№9</w:t>
            </w:r>
            <w:r w:rsidRPr="00A0415D">
              <w:rPr>
                <w:rFonts w:ascii="Times New Roman" w:hAnsi="Times New Roman" w:cs="Times New Roman"/>
              </w:rPr>
              <w:t>. Разработать “Технологическую последовательность процессов с расчетом объемов работ и потребных ресурсов”   для строительства поверхностной обработки.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№10</w:t>
            </w:r>
            <w:r w:rsidRPr="00A0415D">
              <w:rPr>
                <w:rFonts w:ascii="Times New Roman" w:hAnsi="Times New Roman" w:cs="Times New Roman"/>
              </w:rPr>
              <w:t>. Разработать “Технологическую последовательность процессов с расчетом объемов работ и потребных ресурсов”   для строительства монолитного цементобетонного покрытия комплектом машин ( ДС - 100 ДС-110. )</w:t>
            </w:r>
          </w:p>
          <w:p w:rsidR="00DF13C8" w:rsidRPr="00A0415D" w:rsidRDefault="00DF13C8" w:rsidP="00207E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Практическая работа №11</w:t>
            </w:r>
            <w:r w:rsidRPr="00A0415D">
              <w:rPr>
                <w:rFonts w:ascii="Times New Roman" w:hAnsi="Times New Roman" w:cs="Times New Roman"/>
              </w:rPr>
              <w:t>. Разработать линейный календарный график строительства автомобильной дороги или аэродрома поточным методом.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4665A" w:rsidRPr="00A0415D" w:rsidTr="00E60B21">
        <w:tblPrEx>
          <w:tblLook w:val="01E0"/>
        </w:tblPrEx>
        <w:trPr>
          <w:gridBefore w:val="1"/>
          <w:wBefore w:w="29" w:type="dxa"/>
          <w:trHeight w:val="89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65A" w:rsidRPr="00A0415D" w:rsidRDefault="0014665A" w:rsidP="0014665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тематика самостоятельной учебной работы при изучении раздела 1</w:t>
            </w:r>
          </w:p>
          <w:p w:rsidR="0014665A" w:rsidRPr="00A0415D" w:rsidRDefault="0014665A" w:rsidP="0014665A">
            <w:pPr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1. Составить ведомости объемов работ.</w:t>
            </w:r>
          </w:p>
          <w:p w:rsidR="0014665A" w:rsidRPr="00A0415D" w:rsidRDefault="0014665A" w:rsidP="0014665A">
            <w:pPr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2. Рассчитать скорость потока.</w:t>
            </w:r>
          </w:p>
          <w:p w:rsidR="0014665A" w:rsidRPr="00A0415D" w:rsidRDefault="0014665A" w:rsidP="0014665A">
            <w:pPr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4. Рассчитать составы отрядов для выполнения линейных и сосредоточенных земляных работ.</w:t>
            </w:r>
          </w:p>
          <w:p w:rsidR="0014665A" w:rsidRPr="00A0415D" w:rsidRDefault="0014665A" w:rsidP="0014665A">
            <w:pPr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5. Разработать технологическую последовательность процессов с расчетом объемов работ и потребных ресурсов и схему работы потока, и размещение ресурсов по захваткам на строительство одного из конструктивных слоев дорожной одежды и (или) на сооружение земляного полотна.</w:t>
            </w:r>
          </w:p>
          <w:p w:rsidR="0014665A" w:rsidRPr="00A0415D" w:rsidRDefault="0014665A" w:rsidP="0014665A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6. Запроектировать линейный календарный график организации строительства.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65A" w:rsidRPr="00A0415D" w:rsidRDefault="0014665A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lastRenderedPageBreak/>
              <w:t>29.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89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lastRenderedPageBreak/>
              <w:t>Итоговый контроль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3C8" w:rsidRPr="00A0415D" w:rsidRDefault="00DF13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DF13C8" w:rsidRPr="00A0415D" w:rsidTr="00E60B21">
        <w:tblPrEx>
          <w:tblLook w:val="01E0"/>
        </w:tblPrEx>
        <w:trPr>
          <w:gridBefore w:val="1"/>
          <w:wBefore w:w="29" w:type="dxa"/>
          <w:trHeight w:val="122"/>
        </w:trPr>
        <w:tc>
          <w:tcPr>
            <w:tcW w:w="13887" w:type="dxa"/>
            <w:gridSpan w:val="4"/>
          </w:tcPr>
          <w:p w:rsidR="00DF13C8" w:rsidRPr="00A0415D" w:rsidRDefault="00DF13C8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3C8" w:rsidRPr="00A0415D" w:rsidRDefault="00E60B21" w:rsidP="001466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1</w:t>
            </w:r>
            <w:r w:rsidR="0014665A" w:rsidRPr="00A0415D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</w:tr>
      <w:tr w:rsidR="00E60B21" w:rsidRPr="00A0415D" w:rsidTr="00E60B21">
        <w:tblPrEx>
          <w:tblLook w:val="01E0"/>
        </w:tblPrEx>
        <w:trPr>
          <w:gridBefore w:val="1"/>
          <w:wBefore w:w="29" w:type="dxa"/>
          <w:trHeight w:val="122"/>
        </w:trPr>
        <w:tc>
          <w:tcPr>
            <w:tcW w:w="13887" w:type="dxa"/>
            <w:gridSpan w:val="4"/>
            <w:shd w:val="clear" w:color="auto" w:fill="F2F2F2" w:themeFill="background1" w:themeFillShade="F2"/>
          </w:tcPr>
          <w:p w:rsidR="00E60B21" w:rsidRPr="00A0415D" w:rsidRDefault="00E60B21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60B21" w:rsidRPr="00A0415D" w:rsidRDefault="00E60B21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Before w:val="1"/>
          <w:wBefore w:w="29" w:type="dxa"/>
          <w:trHeight w:val="281"/>
        </w:trPr>
        <w:tc>
          <w:tcPr>
            <w:tcW w:w="13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МДК 03-03 Организация и технология работ по строительству транспортных сооружений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4B1307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0415D">
              <w:rPr>
                <w:rFonts w:ascii="Times New Roman" w:eastAsia="Times New Roman" w:hAnsi="Times New Roman" w:cs="Times New Roman"/>
                <w:b/>
              </w:rPr>
              <w:t>29/</w:t>
            </w:r>
            <w:r w:rsidR="00897894" w:rsidRPr="00A0415D">
              <w:rPr>
                <w:rFonts w:ascii="Times New Roman" w:eastAsia="Times New Roman" w:hAnsi="Times New Roman" w:cs="Times New Roman"/>
                <w:b/>
              </w:rPr>
              <w:t>29/20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321"/>
        </w:trPr>
        <w:tc>
          <w:tcPr>
            <w:tcW w:w="3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Тема 2.1 Общие сведения о транспортных сооружениях</w:t>
            </w: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7894" w:rsidRPr="00A0415D" w:rsidRDefault="004B1307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2/3/0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678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894" w:rsidRPr="00A0415D" w:rsidRDefault="00897894" w:rsidP="00207EE7">
            <w:pPr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 Виды транспортных сооружений, краткая характеристика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Виды транспортных сооружений: мосты, тоннели, трубы, галереи, подпорные стены и др., их назначение и условия применения. Требования, предъявляемые к транспортным сооружениям на автомобильных дорогах: расчетно-конструктивные, архитектурные, производственные, эксплуатационные и экономические.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Классификация мостов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Назначение мостов, их виды в зависимости от различных признаков: вида препятствия, уровня расположения проезжей части, материала, вида нагрузки, длины моста, особенностей службы, характера работы пролетного строения под нагрузкой.</w:t>
            </w:r>
          </w:p>
          <w:p w:rsidR="00897894" w:rsidRPr="00A0415D" w:rsidRDefault="00897894" w:rsidP="00207EE7">
            <w:pPr>
              <w:pStyle w:val="32"/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A0415D">
              <w:rPr>
                <w:rFonts w:ascii="Times New Roman" w:hAnsi="Times New Roman"/>
                <w:b/>
                <w:sz w:val="22"/>
                <w:szCs w:val="22"/>
              </w:rPr>
              <w:t>Водопропускные трубы и лотки.  Основные сведения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Виды труб, их назначение. Элементы, определение размеров труб. Расположение труб в плане дороги. Водопропускная способность труб. Типы сечений труб. Виды оголовков, фундаментов. Армирование и стыковка звеньев. 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31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tabs>
                <w:tab w:val="left" w:pos="6521"/>
                <w:tab w:val="left" w:pos="793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7894" w:rsidRPr="00A0415D" w:rsidRDefault="004B1307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841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Элементы, размеры, статические схемы мостов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Основные элементы моста: пролетное строение, опоры промежуточные и береговые (устои). Расчетный пролет моста, длина, ширина и высота моста, отверстие моста, строительная высота и уровни воды в реках. 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Системы мостов в зависимости от статической схемы главных несущих элементов - пролетных строений: балочные, арочные, рамные, висячие.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Расчетно-конструктивные, архитектурные, производственные, эксплуатационные и экономические требования, предъявляемые к мостам.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работы различных статических схем мостов. Основные элементы и размеры моста на общем виде и поперечном сечении моста балочной, арочной, рамной, висячей и вантовой системы.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321"/>
        </w:trPr>
        <w:tc>
          <w:tcPr>
            <w:tcW w:w="3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Тема 2.2. Основания и фундаменты</w:t>
            </w: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 xml:space="preserve">Содержание 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3B2CC8" w:rsidP="004B1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8</w:t>
            </w:r>
            <w:r w:rsidR="004B1307" w:rsidRPr="00A0415D">
              <w:rPr>
                <w:rFonts w:ascii="Times New Roman" w:hAnsi="Times New Roman" w:cs="Times New Roman"/>
                <w:b/>
              </w:rPr>
              <w:t>/6/6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983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Общие сведения об основаниях и фундаментах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Определение понятия "основание". Виды оснований и требования к ним. Грунты, используемые в качестве естественных оснований.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получения искусственных оснований: цементация, битумизация, силикатизация; использование песчаных свай; механические способы.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Фундаменты мелкого заложения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Виды фундаментов мелкого заложения в зависимости от материала, особенностей конструкции, характера передаваемых усилий и работы в грунте (массивные, столбчатые, ленточные, плиточные и прочие), способов сооружения.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Определение формы и размеров фундамента, глубины его заложения. Требования СНиПа к глубине заложения фундамента.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Понятие о расчете фундаментов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</w:rPr>
              <w:t>Виды оснований и требования к ним. Грунты, используемые в качестве естественных оснований. Несущая способность грунта.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Фундаменты мелкого заложения, их виды. Назначение глубины заложения фундамента. Отпор грунта под подошвой фундамента.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Фундаменты глубокого заложения, их виды, условия применения.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Виды свай, расположение их в ростверке.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расчета фундамента мелкого заложения и свайного фундамента.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366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В том числе практических занятий: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4B1307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1035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1. 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работа№1</w:t>
            </w:r>
            <w:r w:rsidRPr="00A0415D">
              <w:rPr>
                <w:rFonts w:ascii="Times New Roman" w:hAnsi="Times New Roman" w:cs="Times New Roman"/>
              </w:rPr>
              <w:t>. Расчет фундамента мелкого заложения: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определение несущей способности грунта основания; определение напряжений по подошве фундамента мелкого заложения; проверка прочности грунта; эпюры напряжений в грунте.</w:t>
            </w:r>
          </w:p>
          <w:p w:rsidR="00897894" w:rsidRPr="00A0415D" w:rsidRDefault="00897894" w:rsidP="00207EE7">
            <w:pPr>
              <w:pStyle w:val="ae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A0415D">
              <w:rPr>
                <w:rFonts w:ascii="Times New Roman" w:hAnsi="Times New Roman"/>
              </w:rPr>
              <w:t xml:space="preserve">3. </w:t>
            </w:r>
            <w:r w:rsidRPr="00A0415D">
              <w:rPr>
                <w:rFonts w:ascii="Times New Roman" w:hAnsi="Times New Roman"/>
                <w:b/>
                <w:bCs/>
              </w:rPr>
              <w:t>Практическая работа№2.</w:t>
            </w:r>
            <w:r w:rsidRPr="00A0415D">
              <w:rPr>
                <w:rFonts w:ascii="Times New Roman" w:hAnsi="Times New Roman"/>
              </w:rPr>
              <w:t xml:space="preserve"> Расчет свайного фундамента: определение несущей способности сваи по грунту; сбор нагрузок на свайный фундамент; определение количества свай в ростверке; расположение свай в ростверке; назначение размеров ростверка.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09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4B1307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76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Фундаменты глубокого заложения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Виды свайных фундаментов: сваи-стойки, висячие сваи, низкие и высокие свайные ростверки. Расположение свай в плане ростверка, заделка свай в ростверке, определение его размеров.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Деревянные, бетонные, железобетонные и металлические сваи. Сваи по способу погружения: забивные, буровые и винтовые. Железобетонные цилиндрические оболочки. Увеличение несущей способности свай и оболочек устройством уширения.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Способы образования уширения: камуфлетирование, уширение специальным агрегатом-уширителем, втрамбовывание бетона или щебня в основание оболочки.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Бурообсадные столбы. </w:t>
            </w:r>
          </w:p>
          <w:p w:rsidR="00897894" w:rsidRPr="00A0415D" w:rsidRDefault="00897894" w:rsidP="00207EE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Фундаменты на опускных колодцах.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Конструкция опускных колодцев, технология погружения, условия применения. Последовательность и особенности погружения опускного колодца в тиксотропной рубашке.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B2CC8" w:rsidRPr="00A0415D" w:rsidTr="00E60B21">
        <w:tblPrEx>
          <w:tblLook w:val="01E0"/>
        </w:tblPrEx>
        <w:trPr>
          <w:gridAfter w:val="1"/>
          <w:wAfter w:w="29" w:type="dxa"/>
          <w:trHeight w:val="102"/>
        </w:trPr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CC8" w:rsidRPr="00A0415D" w:rsidRDefault="003B2CC8" w:rsidP="003B2C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Рубежный контроль</w:t>
            </w: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CC8" w:rsidRPr="00A0415D" w:rsidRDefault="003B2CC8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Контрольная работа по темам 2.1-2.2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CC8" w:rsidRPr="00A0415D" w:rsidRDefault="003B2CC8" w:rsidP="003B2C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1.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102"/>
        </w:trPr>
        <w:tc>
          <w:tcPr>
            <w:tcW w:w="3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Тема 2.3. Строительство транспортных сооружений</w:t>
            </w: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Содержание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3B2CC8" w:rsidP="003B2C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16</w:t>
            </w:r>
            <w:r w:rsidR="004B1307" w:rsidRPr="00A0415D">
              <w:rPr>
                <w:rFonts w:ascii="Times New Roman" w:hAnsi="Times New Roman" w:cs="Times New Roman"/>
                <w:b/>
              </w:rPr>
              <w:t>/14/10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60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Устройство фундаментов мелкого заложения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Устройство котлованов на местности, не покрытой водой: разбивочные работы, выбор машин и оборудования, разработка и крепление котлованов. Типы крепления стен котлована. Способы удаления воды из котлована. Возведение фундаментов в котлованах.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Изготовление сборных железобетонных конструкций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Краткие сведения о предприятиях по изготовлению сборных железобетонных мостовых конструкций. Типы опалубок, требования к ним.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Основные технологии изготовления сборных железобетонных конструкций. Особенности изготовления железобетонных балок по поточно-агрегатной и стендовой технологии с обычной каркасно-стержневой и предварительно напрягаемой арматурой (с натяжением до и после бетонирования). Кассетный способ изготовления.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за качеством изготовления железобетонных конструкций и приемка работ.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Строительство водопропускных труб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Содержание учебного материала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Изготовление элементов сборных железобетонных труб, испытание на водонепроницаемость. Постройка сборных железобетонных труб, техника безопасности при строительстве.</w:t>
            </w:r>
          </w:p>
          <w:p w:rsidR="00897894" w:rsidRPr="00A0415D" w:rsidRDefault="00897894" w:rsidP="00EB6B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Технологическая карта на строительство сборной железобетонной круглой одноочковой трубы.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359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В том числе практических занятий: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0415D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359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№3</w:t>
            </w:r>
            <w:r w:rsidRPr="00A0415D">
              <w:rPr>
                <w:rFonts w:ascii="Times New Roman" w:hAnsi="Times New Roman" w:cs="Times New Roman"/>
              </w:rPr>
              <w:t>. Расчет и конструирование шпунтового ограждения: анализ местных условий; назначение глубины погружения, размеров сечения шпунта; вычерчивание конструкции шпунтового ограждения с обозначением всех элементов и необходимых размеров; сбор нагрузок на шпунт; проверка прочности сечения шпунта; подсчет расхода материалов; работа со справочно-технической и нормативной литературой.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№4.</w:t>
            </w:r>
            <w:r w:rsidRPr="00A0415D">
              <w:rPr>
                <w:rFonts w:ascii="Times New Roman" w:hAnsi="Times New Roman" w:cs="Times New Roman"/>
              </w:rPr>
              <w:t xml:space="preserve"> Подбор оборудования для забивки свай. Расчет отказа свай: работа с таблицами справочников по мостостроительному оборудованию;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знакомство с техническими характеристиками молотов, копров, кранов и методикой расчета выбора оборудования для забивки свай; подбор оборудования для забивки сваи; расчет отказа сваи по формуле Герсеванова Н.М.; заполнение образца журнала для забивки свай; знакомство с документацией, оформляемой при устройстве фундаментов.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№5</w:t>
            </w:r>
            <w:r w:rsidRPr="00A0415D">
              <w:rPr>
                <w:rFonts w:ascii="Times New Roman" w:hAnsi="Times New Roman" w:cs="Times New Roman"/>
                <w:color w:val="000000"/>
              </w:rPr>
              <w:t xml:space="preserve"> Выбор типа и параметров монтажных кранов.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Определить конфигурацию, размерысооружения в плане и по высоте; определить габариты размеры, массы монтируемых элементов; определить расположение элементов в сооружении. Выбор методов и способов монтажа.</w:t>
            </w: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lastRenderedPageBreak/>
              <w:t>Практическая работа №6</w:t>
            </w:r>
            <w:r w:rsidRPr="00A0415D">
              <w:rPr>
                <w:rFonts w:ascii="Times New Roman" w:hAnsi="Times New Roman" w:cs="Times New Roman"/>
              </w:rPr>
              <w:t>. Расчет железобетонных балок и плит прямоугольного сечения, работающих на изгиб: подбор арматуры, замена арматуры на эквивалентную по площади в балках и плитах прямоугольного сечения, работающих на изгиб; проверка прочности сечения балки(плиты).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№7.</w:t>
            </w:r>
            <w:r w:rsidRPr="00A0415D">
              <w:rPr>
                <w:rFonts w:ascii="Times New Roman" w:hAnsi="Times New Roman" w:cs="Times New Roman"/>
              </w:rPr>
              <w:t xml:space="preserve"> Определение трудовых затрат и составление календарного графика строительства сборного железобетонного балочного моста: выбор оборудования для строительства сборного железобетонного балочного моста; определение состава бригады для строительства моста; подсчет трудовых затрат для основных видов работ при строительстве сборного железобетонного моста (по укрупненным показателям); определение сроков строительства; составление календарного (или сетевого) графика строительства сборного железобетонного балочного моста; работа с типовыми и рабочими проектами производства работ и справочниками по мостостроительному оборудованию и строительству мостов и других транспортных сооружений.</w:t>
            </w: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№8</w:t>
            </w:r>
            <w:r w:rsidRPr="00A0415D">
              <w:rPr>
                <w:rFonts w:ascii="Times New Roman" w:hAnsi="Times New Roman" w:cs="Times New Roman"/>
              </w:rPr>
              <w:t>. Расчет элементов проезжей части простейшего деревянного балочного моста: составление расчетных схем элементов проезжей части деревянных балочных мостов; сбор нагрузок на рассчитываемый элемент; определение расчетных усилий; подбор сечения элемента и проверка прочности сечения.</w:t>
            </w:r>
          </w:p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№9</w:t>
            </w:r>
            <w:r w:rsidRPr="00A0415D">
              <w:rPr>
                <w:rFonts w:ascii="Times New Roman" w:hAnsi="Times New Roman" w:cs="Times New Roman"/>
              </w:rPr>
              <w:t xml:space="preserve"> Расчет элементов проезжей части простейшего деревянного балочного моста: составление расчетных схем элементов проезжей части деревянных балочных мостов; сбор нагрузок на рассчитываемый элемент; определение расчетных усилий; подбор сечения элемента и проверка прочности сечения.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79"/>
        </w:trPr>
        <w:tc>
          <w:tcPr>
            <w:tcW w:w="3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03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4. Устройство котлованов на местности, покрытой водой: разбивочные работы, выбор машин и оборудования, устройство перемычек, разработка котлована и водоотлив. Выбор типа перемычки.Конструкция шпунтового ограждения.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Возведение фундаментов в котлованах из монолитного бетона и из сборных блоков.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Подводное бетонирование.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и приемка работ.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и техника безопасности при сооружении фундаментов опор мостов.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5. Общие принципы организации строительства транспортных сооружений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организации строительства мостов. Заготовительные, транспортные и строительно-монтажные работы. Индустриализация мостостроения. Комплексная механизация строительства мостов. Возведение транспортных сооружений в дорожно-строительном потоке.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Структура мостостроительных организаций, мостостроительные управления, поезда, отряды; промышленные предприятия - заводы и базы.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Организация строительной площадки.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Состав проектов организации строительства и производства работ. Основные методы производства работ. </w:t>
            </w:r>
            <w:r w:rsidRPr="00A0415D">
              <w:rPr>
                <w:rFonts w:ascii="Times New Roman" w:hAnsi="Times New Roman" w:cs="Times New Roman"/>
              </w:rPr>
              <w:lastRenderedPageBreak/>
              <w:t>Планирование работ: календарные и сетевые графики строительства мостов. Состав работ по строительству мостов и других транспортных сооружений.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Пути повышения эффективности и качества строительства, сокращение сроков и стоимости строительства.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6. Строительство железобетонных мостов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строительства сборных железобетонных мостов. Состав работ, основные монтажные операции.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Монтаж сборных опор. Детали сборных элементов опор. Конструкция временных подмостей для монтажа опор. Выбор крана для монтажа.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Монтаж разрезных балочных пролетных строений длиной до 40 м. Основные технологии монтажа, выбор монтажного оборудования.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Монтаж балочных пролетных строений специальными мостостроительными кранами и агрегатами.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 xml:space="preserve">Монтаж сборных железобетонных пролетных строений длиной более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40 м. Основные технологии монтажа сборных пролетных строений больших пролетов.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Выбор монтажного оборудования.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Укрупнительная и навесная сборка элементов сборных железобетонных пролетных строений.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Устройство проезжей части, тротуаров и перил. Охрана труда и техника безопасности при строительстве.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Пути повышения эффективности и качества монтажных работ при строительстве сборных железобетонных мостов.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качества строительства, приемка работ, сдача моста в эксплуатацию.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7. Строительство металлических и деревянных мостов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Изготовление металлических конструкций на заводах, транспортировка их к месту постройки моста. Подготовка элементов к монтажу. Объединение элементов металлоконструкций.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Основные технологии монтажа металлических пролетных строений, выбор монтажного оборудования.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Устройство проезжей части, тротуаров, перил.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Контроль и приемка работ, сдача моста в эксплуатацию.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при строительстве металлических мостов.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Особенности строительства деревянных мостов. Изготовление элементов деревянных мостов, антисептирование элементов.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Постройка опор деревянных мостов и ледорезов.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Технология постройки простейших балочных мостов.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Изготовление решетчатых ферм, их монтаж, устройство проезжей части. Охрана труда и противопожарная безопасность при строительстве деревянных мостов.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окружающей среды при строительстве.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8. Приемка транспортных сооружений в эксплуатацию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Общие сведения о приемке транспортных сооружений в эксплуатацию. Технический контроль за производством работ (производственный контроль и технический надзор).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Общие сведения о правилах приемки транспортных сооружений в эксплуатацию. Рабочие и государственные комиссии, их состав и обязанности.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03"/>
        </w:trPr>
        <w:tc>
          <w:tcPr>
            <w:tcW w:w="3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Тема 2.4. Содержание и ремонт транспортных сооружений</w:t>
            </w: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Содержание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(указывается перечень дидактических единиц)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4</w:t>
            </w:r>
            <w:r w:rsidR="003B2CC8" w:rsidRPr="00A0415D">
              <w:rPr>
                <w:rFonts w:ascii="Times New Roman" w:hAnsi="Times New Roman" w:cs="Times New Roman"/>
                <w:b/>
              </w:rPr>
              <w:t>/2/10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735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Дефекты, причины их появления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Дефекты, возникающие в основных конструктивных элементах мостов и других транспортных сооружений, их виды, причины возникновения, последствия, способы их определения, фиксация, наблюдение во времени: в мостовом полотне, опорных частях и подферменниках, пролетном строении, опорах, подмостовой зоне, на сопряжениях с насыпью.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Устранение дефектов</w:t>
            </w:r>
            <w:r w:rsidRPr="00A0415D">
              <w:rPr>
                <w:rFonts w:ascii="Times New Roman" w:hAnsi="Times New Roman" w:cs="Times New Roman"/>
              </w:rPr>
              <w:t xml:space="preserve"> Производство работ при устранении дефектов в мостовом полотне, тротуарах, деформационных швах; ремонт гидроизоляции и водоотводных устройств.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Виды работ, материалы и оборудование для устранения дефектов в железобетонных пролетных строениях и опорах.</w:t>
            </w:r>
          </w:p>
          <w:p w:rsidR="00897894" w:rsidRPr="00A0415D" w:rsidRDefault="00897894" w:rsidP="00EB6B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Работы в подмостовой зоне, на сопряжениях с насыпью и подходах.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167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В том числе практических занятий: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0415D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1224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Практическая работа №10.</w:t>
            </w:r>
            <w:r w:rsidRPr="00A0415D">
              <w:rPr>
                <w:rFonts w:ascii="Times New Roman" w:hAnsi="Times New Roman" w:cs="Times New Roman"/>
              </w:rPr>
              <w:t xml:space="preserve"> Составление дефектной ведомости: изучение отчетов по обследованию транспортного сооружения, фотоматериалов, слайдов, фиксирующих дефекты конструкций; </w:t>
            </w:r>
            <w:r w:rsidRPr="00A0415D">
              <w:rPr>
                <w:rFonts w:ascii="Times New Roman" w:hAnsi="Times New Roman" w:cs="Times New Roman"/>
                <w:b/>
                <w:bCs/>
              </w:rPr>
              <w:t>р</w:t>
            </w:r>
            <w:r w:rsidRPr="00A0415D">
              <w:rPr>
                <w:rFonts w:ascii="Times New Roman" w:hAnsi="Times New Roman" w:cs="Times New Roman"/>
              </w:rPr>
              <w:t>абота с методическими пособиями и технической литературой по эксплуатации сооружений; составление дефектной ведомости по конкретным материалам.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61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4B1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</w:t>
            </w:r>
            <w:r w:rsidR="004B1307" w:rsidRPr="00A0415D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61"/>
        </w:trPr>
        <w:tc>
          <w:tcPr>
            <w:tcW w:w="309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9. Уход за сооружением. Пропуск паводка и ледохода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Состав работ по уходу за сооружением, сезонность выполнения. Производство работ по уходу за сооружением. Организация работ по пропуску паводка и ледохода.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Организационные мероприятия по пропуску ледохода и высоких вод. Подготовка искусственных сооружений к пропуску ледохода и высоких вод. Ледокольные работы до начала ледохода. Организация работ в период ледохода. Организация работ по пропуску высоких вод. Наблюдение за сооружениями в период высоких вод.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Охрана труда и обеспечение безопасности рабочих и обслуживающего персонала при содержании подмостового русла и регуляционных сооружений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10 .Капитальный ремонт малых и средних автодорожных железобетонных мостов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Возможные способы уширения проезжей части моста при увеличении габарита проезда. Основные виды ремонтных работ при уширении моста.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Ремонт и усилие железобетонных и металлических балок пролетного строения. Конструкция усиления, материалы, производство работ.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lastRenderedPageBreak/>
              <w:t>Ремонт и усиление опор, опорных частей и подферменников; конструкция железобетонной рубашки и других элементов усиления, материалы, производство работ.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Организация работ при реконструкции сооружения.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11. Ремонт водопропускных труб и других  транспортных сооружений</w:t>
            </w:r>
          </w:p>
          <w:p w:rsidR="00897894" w:rsidRPr="00A0415D" w:rsidRDefault="00897894" w:rsidP="00207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Планово-предупредительный (ППР) и капитальный ремонт сооружения, периодичность, виды работ, материалы, исполнители. Использование полимерных составов и полимер раствора.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 xml:space="preserve">12. Организация движения по мостам. 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Классы временных подвижных нагрузок, правила регулирования транспортных потоков.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Порядок пропуска сверхнормативных нагрузок.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13.</w:t>
            </w:r>
            <w:r w:rsidRPr="00A0415D">
              <w:rPr>
                <w:rFonts w:ascii="Times New Roman" w:hAnsi="Times New Roman" w:cs="Times New Roman"/>
                <w:b/>
              </w:rPr>
              <w:t>Обеспечение безопасности движения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Размещение дорожных и ограничительных знаков, ограждающих устройств на подходах к мосту. Различные типы ограждающих устройств.Установка судовой сигнализации.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Обеспечение безопасности движения на дорожно-транспортных сооружениях.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Влияние профиля и плана мостового перехода на безопасность движения транспорта.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Типы и материал ограждений проезжей части на мостах и подходах.Специальные меры борьбы с гололедом.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14. Путепроводы.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Требования, предъявляемые к расположению и схемам путепроводов. Конструктивные меры для защиты опор путепроводов, эстакад и речных опор мостов.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Влияние освещения на безопасность движения.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88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Итоговый контроль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3B2CC8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277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A0415D" w:rsidP="003B2C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29/20/29</w:t>
            </w:r>
          </w:p>
        </w:tc>
      </w:tr>
      <w:tr w:rsidR="00897894" w:rsidRPr="00A0415D" w:rsidTr="00E60B21">
        <w:tblPrEx>
          <w:tblLook w:val="01E0"/>
        </w:tblPrEx>
        <w:trPr>
          <w:gridAfter w:val="1"/>
          <w:wAfter w:w="29" w:type="dxa"/>
          <w:trHeight w:val="461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t>Производственная практика(концентрированно)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b/>
                <w:kern w:val="2"/>
                <w:lang w:eastAsia="en-US"/>
              </w:rPr>
              <w:t>Виды работ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установка направляющих кольев, маяков, маячных реек, откосников, обозначающих форму и конструкцию земляного полотна в насыпи или выемке;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водоотводных канав и канав временного поверхностного осушения;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3.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планировка и зачистка поверхностей по рейке или по шаблону;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4.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срезка и планировка по шаблону откосов выемок, разработанных механизированным способом;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5.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ведение контроля качества, работа с приборами качества;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6.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укрепление откосов насыпей гидропосевом, мощением, сборными бетонными и железобетонными элементами и другими средствами;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7.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обмеры выполненных работ;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8.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установка ограждений и дорожных знаков в пределах фронта работ;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9.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выполнение разбивочных работ перед устройством оснований и покрытий дорожных одежд;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10.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оснований из песка, песчано-гравийных, шлаковых и других материалов;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11.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оснований из грунтов укрепленных органическими и неорганическими вяжущими;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12.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оснований и покрытий из минерального материала обработанного органическими вяжущими;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13.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асфальтобетонного покрытия;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14.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устранение дефектов, неисправностей;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15.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нанесение и закрепление на местности разбивочных элементов искусственных сооружений и вынос основных разбивочных знаков за пределы зоны работ;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16.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рытье котлованов под фундаменты искусственных сооружений с устройством креплений;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17.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опалубки под бетонирование;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18.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устройство бетонных и железобетонных монолитных и сборных конструкций;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19.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монтаж фундаментов из готовых блоков;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20.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забивка железобетонных свай, срубка голов железобетонных свай вручную и с помощью пневматического инструмента;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21.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герметизация стыков и гидроизоляционные работы;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22.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засыпка труб;</w:t>
            </w:r>
          </w:p>
          <w:p w:rsidR="00897894" w:rsidRPr="00A0415D" w:rsidRDefault="00897894" w:rsidP="00207EE7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23.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монтаж пролетных строений мостов из готовых железобетонных блоков;</w:t>
            </w:r>
          </w:p>
          <w:p w:rsidR="00897894" w:rsidRPr="00A0415D" w:rsidRDefault="00897894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24.</w:t>
            </w:r>
            <w:r w:rsidRPr="00A0415D">
              <w:rPr>
                <w:rFonts w:ascii="Times New Roman" w:eastAsiaTheme="minorHAnsi" w:hAnsi="Times New Roman" w:cs="Times New Roman"/>
                <w:kern w:val="2"/>
                <w:lang w:eastAsia="en-US"/>
              </w:rPr>
              <w:tab/>
              <w:t>гидроизоляционные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7894" w:rsidRPr="00A0415D" w:rsidTr="00A0415D">
        <w:tblPrEx>
          <w:tblLook w:val="01E0"/>
        </w:tblPrEx>
        <w:trPr>
          <w:gridAfter w:val="1"/>
          <w:wAfter w:w="29" w:type="dxa"/>
          <w:trHeight w:val="191"/>
        </w:trPr>
        <w:tc>
          <w:tcPr>
            <w:tcW w:w="13892" w:type="dxa"/>
            <w:gridSpan w:val="4"/>
          </w:tcPr>
          <w:p w:rsidR="00897894" w:rsidRPr="00A0415D" w:rsidRDefault="00897894" w:rsidP="00A0415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  <w:bCs/>
              </w:rPr>
              <w:lastRenderedPageBreak/>
              <w:t>Консультации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BE2837" w:rsidP="00A04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897894" w:rsidRPr="00A0415D" w:rsidTr="00A0415D">
        <w:tblPrEx>
          <w:tblLook w:val="01E0"/>
        </w:tblPrEx>
        <w:trPr>
          <w:gridAfter w:val="1"/>
          <w:wAfter w:w="29" w:type="dxa"/>
          <w:trHeight w:val="181"/>
        </w:trPr>
        <w:tc>
          <w:tcPr>
            <w:tcW w:w="13892" w:type="dxa"/>
            <w:gridSpan w:val="4"/>
          </w:tcPr>
          <w:p w:rsidR="00897894" w:rsidRPr="00A0415D" w:rsidRDefault="00897894" w:rsidP="00A0415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Промежуточная аттестация (экзамен по модулю)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C06B77" w:rsidP="00A04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897894" w:rsidRPr="00A0415D" w:rsidTr="00A0415D">
        <w:tblPrEx>
          <w:tblLook w:val="01E0"/>
        </w:tblPrEx>
        <w:trPr>
          <w:gridAfter w:val="1"/>
          <w:wAfter w:w="29" w:type="dxa"/>
          <w:trHeight w:val="185"/>
        </w:trPr>
        <w:tc>
          <w:tcPr>
            <w:tcW w:w="13892" w:type="dxa"/>
            <w:gridSpan w:val="4"/>
          </w:tcPr>
          <w:p w:rsidR="00897894" w:rsidRPr="00A0415D" w:rsidRDefault="00A0415D" w:rsidP="00A0415D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ИТОГО</w:t>
            </w:r>
            <w:r w:rsidR="00897894" w:rsidRPr="00A0415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894" w:rsidRPr="00A0415D" w:rsidRDefault="00897894" w:rsidP="00A04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525</w:t>
            </w:r>
          </w:p>
        </w:tc>
      </w:tr>
      <w:tr w:rsidR="004570E1" w:rsidRPr="00A0415D" w:rsidTr="00E60B21">
        <w:tblPrEx>
          <w:tblLook w:val="01E0"/>
        </w:tblPrEx>
        <w:trPr>
          <w:gridAfter w:val="1"/>
          <w:wAfter w:w="29" w:type="dxa"/>
          <w:trHeight w:val="461"/>
        </w:trPr>
        <w:tc>
          <w:tcPr>
            <w:tcW w:w="13892" w:type="dxa"/>
            <w:gridSpan w:val="4"/>
          </w:tcPr>
          <w:p w:rsidR="004570E1" w:rsidRPr="00A0415D" w:rsidRDefault="004570E1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Производственная практика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Виды работ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1.</w:t>
            </w:r>
            <w:r w:rsidRPr="00A0415D">
              <w:rPr>
                <w:rFonts w:ascii="Times New Roman" w:hAnsi="Times New Roman" w:cs="Times New Roman"/>
              </w:rPr>
              <w:tab/>
              <w:t>установка направляющих кольев, маяков, маячных реек, откосников, обозначающих форму и конструкцию земляного полотна в насыпи или выемке;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2.</w:t>
            </w:r>
            <w:r w:rsidRPr="00A0415D">
              <w:rPr>
                <w:rFonts w:ascii="Times New Roman" w:hAnsi="Times New Roman" w:cs="Times New Roman"/>
              </w:rPr>
              <w:tab/>
              <w:t>устройство водоотводных канав и канав временного поверхностного осушения;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3.</w:t>
            </w:r>
            <w:r w:rsidRPr="00A0415D">
              <w:rPr>
                <w:rFonts w:ascii="Times New Roman" w:hAnsi="Times New Roman" w:cs="Times New Roman"/>
              </w:rPr>
              <w:tab/>
              <w:t>планировка и зачистка поверхностей по рейке или по шаблону;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4.</w:t>
            </w:r>
            <w:r w:rsidRPr="00A0415D">
              <w:rPr>
                <w:rFonts w:ascii="Times New Roman" w:hAnsi="Times New Roman" w:cs="Times New Roman"/>
              </w:rPr>
              <w:tab/>
              <w:t>срезка и планировка по шаблону откосов выемок, разработанных механизированным способом;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5.</w:t>
            </w:r>
            <w:r w:rsidRPr="00A0415D">
              <w:rPr>
                <w:rFonts w:ascii="Times New Roman" w:hAnsi="Times New Roman" w:cs="Times New Roman"/>
              </w:rPr>
              <w:tab/>
              <w:t>ведение контроля качества, работа с приборами качества;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6.</w:t>
            </w:r>
            <w:r w:rsidRPr="00A0415D">
              <w:rPr>
                <w:rFonts w:ascii="Times New Roman" w:hAnsi="Times New Roman" w:cs="Times New Roman"/>
              </w:rPr>
              <w:tab/>
              <w:t>укрепление откосов насыпей гидропосевом, мощением, сборными бетонными и железобетонными элементами и другими средствами;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7.</w:t>
            </w:r>
            <w:r w:rsidRPr="00A0415D">
              <w:rPr>
                <w:rFonts w:ascii="Times New Roman" w:hAnsi="Times New Roman" w:cs="Times New Roman"/>
              </w:rPr>
              <w:tab/>
              <w:t>обмеры выполненных работ;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8.</w:t>
            </w:r>
            <w:r w:rsidRPr="00A0415D">
              <w:rPr>
                <w:rFonts w:ascii="Times New Roman" w:hAnsi="Times New Roman" w:cs="Times New Roman"/>
              </w:rPr>
              <w:tab/>
              <w:t>установка ограждений и дорожных знаков в пределах фронта работ;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9.</w:t>
            </w:r>
            <w:r w:rsidRPr="00A0415D">
              <w:rPr>
                <w:rFonts w:ascii="Times New Roman" w:hAnsi="Times New Roman" w:cs="Times New Roman"/>
              </w:rPr>
              <w:tab/>
              <w:t>выполнение разбивочных работ перед устройством оснований и покрытий дорожных одежд;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10.</w:t>
            </w:r>
            <w:r w:rsidRPr="00A0415D">
              <w:rPr>
                <w:rFonts w:ascii="Times New Roman" w:hAnsi="Times New Roman" w:cs="Times New Roman"/>
              </w:rPr>
              <w:tab/>
              <w:t>устройство оснований из песка, песчано-гравийных, шлаковых и других материалов;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11.</w:t>
            </w:r>
            <w:r w:rsidRPr="00A0415D">
              <w:rPr>
                <w:rFonts w:ascii="Times New Roman" w:hAnsi="Times New Roman" w:cs="Times New Roman"/>
              </w:rPr>
              <w:tab/>
              <w:t>устройство оснований из грунтов укрепленных органическими и неорганическими вяжущими;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12.</w:t>
            </w:r>
            <w:r w:rsidRPr="00A0415D">
              <w:rPr>
                <w:rFonts w:ascii="Times New Roman" w:hAnsi="Times New Roman" w:cs="Times New Roman"/>
              </w:rPr>
              <w:tab/>
              <w:t>устройство оснований и покрытий из минерального материала обработанного органическими вяжущими;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13.</w:t>
            </w:r>
            <w:r w:rsidRPr="00A0415D">
              <w:rPr>
                <w:rFonts w:ascii="Times New Roman" w:hAnsi="Times New Roman" w:cs="Times New Roman"/>
              </w:rPr>
              <w:tab/>
              <w:t>устройство асфальтобетонного покрытия;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14.</w:t>
            </w:r>
            <w:r w:rsidRPr="00A0415D">
              <w:rPr>
                <w:rFonts w:ascii="Times New Roman" w:hAnsi="Times New Roman" w:cs="Times New Roman"/>
              </w:rPr>
              <w:tab/>
              <w:t>устранение дефектов, неисправностей;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15.</w:t>
            </w:r>
            <w:r w:rsidRPr="00A0415D">
              <w:rPr>
                <w:rFonts w:ascii="Times New Roman" w:hAnsi="Times New Roman" w:cs="Times New Roman"/>
              </w:rPr>
              <w:tab/>
              <w:t xml:space="preserve">нанесение и закрепление на местности разбивочных элементов искусственных сооружений и вынос основных разбивочных знаков за </w:t>
            </w:r>
            <w:r w:rsidRPr="00A0415D">
              <w:rPr>
                <w:rFonts w:ascii="Times New Roman" w:hAnsi="Times New Roman" w:cs="Times New Roman"/>
              </w:rPr>
              <w:lastRenderedPageBreak/>
              <w:t>пределы зоны работ;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16.</w:t>
            </w:r>
            <w:r w:rsidRPr="00A0415D">
              <w:rPr>
                <w:rFonts w:ascii="Times New Roman" w:hAnsi="Times New Roman" w:cs="Times New Roman"/>
              </w:rPr>
              <w:tab/>
              <w:t>рытье котлованов под фундаменты искусственных сооружений с устройством креплений;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17.</w:t>
            </w:r>
            <w:r w:rsidRPr="00A0415D">
              <w:rPr>
                <w:rFonts w:ascii="Times New Roman" w:hAnsi="Times New Roman" w:cs="Times New Roman"/>
              </w:rPr>
              <w:tab/>
              <w:t>устройство опалубки под бетонирование;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18.</w:t>
            </w:r>
            <w:r w:rsidRPr="00A0415D">
              <w:rPr>
                <w:rFonts w:ascii="Times New Roman" w:hAnsi="Times New Roman" w:cs="Times New Roman"/>
              </w:rPr>
              <w:tab/>
              <w:t>устройство бетонных и железобетонных монолитных и сборных конструкций;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19.</w:t>
            </w:r>
            <w:r w:rsidRPr="00A0415D">
              <w:rPr>
                <w:rFonts w:ascii="Times New Roman" w:hAnsi="Times New Roman" w:cs="Times New Roman"/>
              </w:rPr>
              <w:tab/>
              <w:t>монтаж фундаментов из готовых блоков;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20.</w:t>
            </w:r>
            <w:r w:rsidRPr="00A0415D">
              <w:rPr>
                <w:rFonts w:ascii="Times New Roman" w:hAnsi="Times New Roman" w:cs="Times New Roman"/>
              </w:rPr>
              <w:tab/>
              <w:t>забивка железобетонных свай, срубка голов железобетонных свай вручную и с помощью пневматического инструмента;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21.</w:t>
            </w:r>
            <w:r w:rsidRPr="00A0415D">
              <w:rPr>
                <w:rFonts w:ascii="Times New Roman" w:hAnsi="Times New Roman" w:cs="Times New Roman"/>
              </w:rPr>
              <w:tab/>
              <w:t>герметизация стыков и гидроизоляционные работы;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22.</w:t>
            </w:r>
            <w:r w:rsidRPr="00A0415D">
              <w:rPr>
                <w:rFonts w:ascii="Times New Roman" w:hAnsi="Times New Roman" w:cs="Times New Roman"/>
              </w:rPr>
              <w:tab/>
              <w:t>засыпка труб;</w:t>
            </w:r>
          </w:p>
          <w:p w:rsidR="004570E1" w:rsidRPr="00A0415D" w:rsidRDefault="004570E1" w:rsidP="00207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23.</w:t>
            </w:r>
            <w:r w:rsidRPr="00A0415D">
              <w:rPr>
                <w:rFonts w:ascii="Times New Roman" w:hAnsi="Times New Roman" w:cs="Times New Roman"/>
              </w:rPr>
              <w:tab/>
              <w:t>монтаж пролетных строений мостов из готовых железобетонных блоков;</w:t>
            </w:r>
          </w:p>
          <w:p w:rsidR="004570E1" w:rsidRPr="00A0415D" w:rsidRDefault="004570E1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415D">
              <w:rPr>
                <w:rFonts w:ascii="Times New Roman" w:hAnsi="Times New Roman" w:cs="Times New Roman"/>
              </w:rPr>
              <w:t>24.</w:t>
            </w:r>
            <w:r w:rsidRPr="00A0415D">
              <w:rPr>
                <w:rFonts w:ascii="Times New Roman" w:hAnsi="Times New Roman" w:cs="Times New Roman"/>
              </w:rPr>
              <w:tab/>
              <w:t>гидроизоляционные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E1" w:rsidRPr="00A0415D" w:rsidRDefault="004570E1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3531" w:rsidRPr="00A0415D" w:rsidRDefault="00533531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3531" w:rsidRPr="00A0415D" w:rsidRDefault="00533531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3531" w:rsidRPr="00A0415D" w:rsidRDefault="00F71CF5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533531" w:rsidRPr="00A0415D" w:rsidTr="00E60B21">
        <w:tblPrEx>
          <w:tblLook w:val="01E0"/>
        </w:tblPrEx>
        <w:trPr>
          <w:gridAfter w:val="1"/>
          <w:wAfter w:w="29" w:type="dxa"/>
          <w:trHeight w:val="461"/>
        </w:trPr>
        <w:tc>
          <w:tcPr>
            <w:tcW w:w="13892" w:type="dxa"/>
            <w:gridSpan w:val="4"/>
          </w:tcPr>
          <w:p w:rsidR="00533531" w:rsidRPr="00A0415D" w:rsidRDefault="00F71CF5" w:rsidP="00207EE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3531" w:rsidRPr="00A0415D" w:rsidRDefault="00F71CF5" w:rsidP="00207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415D">
              <w:rPr>
                <w:rFonts w:ascii="Times New Roman" w:hAnsi="Times New Roman" w:cs="Times New Roman"/>
                <w:b/>
              </w:rPr>
              <w:t>521</w:t>
            </w:r>
          </w:p>
        </w:tc>
      </w:tr>
    </w:tbl>
    <w:p w:rsidR="00713792" w:rsidRDefault="00713792">
      <w:pPr>
        <w:spacing w:after="160" w:line="259" w:lineRule="auto"/>
      </w:pPr>
      <w:r>
        <w:br w:type="page"/>
      </w:r>
    </w:p>
    <w:p w:rsidR="00713792" w:rsidRDefault="00713792" w:rsidP="00D70592">
      <w:pPr>
        <w:sectPr w:rsidR="00713792" w:rsidSect="00207EE7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EA2013" w:rsidRDefault="00EA2013" w:rsidP="00EA2013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профессионального модуля</w:t>
      </w:r>
    </w:p>
    <w:p w:rsidR="00EA2013" w:rsidRDefault="00EA2013" w:rsidP="00EA2013">
      <w:pPr>
        <w:pStyle w:val="11"/>
        <w:rPr>
          <w:rFonts w:ascii="Times New Roman" w:hAnsi="Times New Roman"/>
        </w:rPr>
      </w:pPr>
      <w:bookmarkStart w:id="3" w:name="__RefHeading___10"/>
      <w:bookmarkStart w:id="4" w:name="__RefHeading___55"/>
      <w:bookmarkStart w:id="5" w:name="__RefHeading___145"/>
      <w:bookmarkStart w:id="6" w:name="__RefHeading___234"/>
      <w:bookmarkEnd w:id="3"/>
      <w:bookmarkEnd w:id="4"/>
      <w:bookmarkEnd w:id="5"/>
      <w:bookmarkEnd w:id="6"/>
      <w:r>
        <w:rPr>
          <w:rFonts w:ascii="Times New Roman" w:hAnsi="Times New Roman"/>
        </w:rPr>
        <w:t>3.1. Материально-техническое обеспечение</w:t>
      </w:r>
    </w:p>
    <w:p w:rsidR="00EA2013" w:rsidRDefault="00EA2013" w:rsidP="00EA2013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Кабинет №403 «Строительство и эксплуатация автомобильных дорог и аэродромов», оснащенный оборудованием: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>- рабочее место преподавателя;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>- комплект учебно-наглядных пособий;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комплект учебно-методической документации – по количеству студентов в группе;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наглядные пособия – по количеству студентов в группе;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сборники нормативно-правовых документов – в размере ½ численности студентов в группе;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 xml:space="preserve"> техническими средствами: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 xml:space="preserve"> - компьютер с лицензионным программным обеспечением и мультимедийный проектор.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sz w:val="24"/>
        </w:rPr>
        <w:t>Для реализации виртуальных лабораторных работ, выполнения тестов используется кабинет 207, в котором имеется свободный доступ в сети Интернет.</w:t>
      </w:r>
    </w:p>
    <w:p w:rsidR="00EA2013" w:rsidRPr="00302D79" w:rsidRDefault="00EA2013" w:rsidP="00EA201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7" w:name="_Hlk115270771"/>
      <w:r w:rsidRPr="00302D79">
        <w:rPr>
          <w:rFonts w:ascii="Times New Roman" w:hAnsi="Times New Roman"/>
          <w:sz w:val="24"/>
        </w:rPr>
        <w:t>В целях реализация программы модуля обучающиеся проходят обязательную итоговую (концентрированную) производственную практику.</w:t>
      </w:r>
    </w:p>
    <w:p w:rsidR="00EA2013" w:rsidRDefault="00EA2013" w:rsidP="00EA2013">
      <w:pPr>
        <w:pStyle w:val="11"/>
        <w:rPr>
          <w:rFonts w:ascii="Times New Roman" w:hAnsi="Times New Roman"/>
        </w:rPr>
      </w:pPr>
      <w:bookmarkStart w:id="8" w:name="__RefHeading___11"/>
      <w:bookmarkStart w:id="9" w:name="__RefHeading___56"/>
      <w:bookmarkStart w:id="10" w:name="__RefHeading___146"/>
      <w:bookmarkStart w:id="11" w:name="__RefHeading___235"/>
      <w:bookmarkEnd w:id="7"/>
      <w:bookmarkEnd w:id="8"/>
      <w:bookmarkEnd w:id="9"/>
      <w:bookmarkEnd w:id="10"/>
      <w:bookmarkEnd w:id="11"/>
      <w:r>
        <w:rPr>
          <w:rFonts w:ascii="Times New Roman" w:hAnsi="Times New Roman"/>
        </w:rPr>
        <w:t>3.2. Учебно-методическое обеспечение</w:t>
      </w:r>
    </w:p>
    <w:p w:rsidR="00EA2013" w:rsidRDefault="00EA2013" w:rsidP="00EA2013">
      <w:pPr>
        <w:pStyle w:val="a7"/>
        <w:ind w:left="0" w:firstLine="709"/>
        <w:jc w:val="both"/>
        <w:rPr>
          <w:rFonts w:ascii="Times New Roman" w:hAnsi="Times New Roman"/>
          <w:sz w:val="24"/>
        </w:rPr>
      </w:pPr>
      <w:bookmarkStart w:id="12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2"/>
    </w:p>
    <w:p w:rsidR="00EA2013" w:rsidRDefault="00EA2013" w:rsidP="00EA2013">
      <w:pPr>
        <w:pStyle w:val="a7"/>
        <w:ind w:left="0" w:firstLine="709"/>
        <w:jc w:val="both"/>
        <w:rPr>
          <w:rFonts w:ascii="Times New Roman" w:hAnsi="Times New Roman"/>
          <w:sz w:val="24"/>
        </w:rPr>
      </w:pPr>
    </w:p>
    <w:p w:rsidR="00EA2013" w:rsidRDefault="00EA2013" w:rsidP="00EA2013">
      <w:pPr>
        <w:pStyle w:val="a7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:rsidR="00EA2013" w:rsidRDefault="00EA2013" w:rsidP="00EA2013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1. Федюк Р.С. Строительство автомобильных дорог и аэродромов. Учебник</w:t>
      </w:r>
      <w:r>
        <w:rPr>
          <w:rFonts w:ascii="Times New Roman" w:hAnsi="Times New Roman"/>
        </w:rPr>
        <w:t>— М.: «Кнорус», 2024. — 212 с.</w:t>
      </w:r>
    </w:p>
    <w:p w:rsidR="00EA2013" w:rsidRDefault="00EA2013" w:rsidP="00EA2013">
      <w:pPr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2. Пшениснов Н.В. Архитектура транспортных сооружений. Учебник— М.: «Инфра-Инженерия», 2023. — 224 с.</w:t>
      </w:r>
    </w:p>
    <w:p w:rsidR="000C06E4" w:rsidRDefault="00EA2013" w:rsidP="00EA2013">
      <w:pPr>
        <w:ind w:left="709" w:firstLine="143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br/>
      </w:r>
    </w:p>
    <w:p w:rsidR="000C06E4" w:rsidRDefault="000C06E4">
      <w:pPr>
        <w:spacing w:after="160" w:line="259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br w:type="page"/>
      </w:r>
    </w:p>
    <w:p w:rsidR="000C06E4" w:rsidRDefault="000C06E4" w:rsidP="000C06E4">
      <w:pPr>
        <w:pStyle w:val="12"/>
        <w:ind w:left="360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lastRenderedPageBreak/>
        <w:t>4. Контроль и оценка результатов освоения профессионального модуля</w:t>
      </w:r>
    </w:p>
    <w:tbl>
      <w:tblPr>
        <w:tblW w:w="1020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1"/>
        <w:gridCol w:w="5103"/>
        <w:gridCol w:w="2548"/>
      </w:tblGrid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42FA1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42FA1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442FA1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42FA1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ПК </w:t>
            </w:r>
            <w:r w:rsidR="009A1B6F">
              <w:rPr>
                <w:rFonts w:ascii="Times New Roman" w:hAnsi="Times New Roman" w:cs="Times New Roman"/>
              </w:rPr>
              <w:t>3.1.</w:t>
            </w:r>
            <w:r w:rsidR="009A1B6F" w:rsidRPr="00F557AB">
              <w:rPr>
                <w:rFonts w:ascii="Times New Roman" w:hAnsi="Times New Roman"/>
                <w:sz w:val="24"/>
                <w:szCs w:val="24"/>
              </w:rPr>
              <w:t>Выполнять технологические процессы строительства автомобильных дорог и аэродромов.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-демонстрирует знания основных положений по организации производственного процесса строительства, ремонта и содержания, автомобильных дорог, транспортных сооружений и аэродромов;</w:t>
            </w:r>
          </w:p>
          <w:p w:rsidR="00483D41" w:rsidRPr="00442FA1" w:rsidRDefault="00A172C2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ПК </w:t>
            </w:r>
            <w:r w:rsidR="009A1B6F">
              <w:rPr>
                <w:rFonts w:ascii="Times New Roman" w:hAnsi="Times New Roman" w:cs="Times New Roman"/>
              </w:rPr>
              <w:t>3.2.</w:t>
            </w:r>
            <w:r w:rsidR="009A1B6F" w:rsidRPr="00F557AB">
              <w:rPr>
                <w:rFonts w:ascii="Times New Roman" w:hAnsi="Times New Roman"/>
                <w:sz w:val="24"/>
                <w:szCs w:val="24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демонстрирует знания основных положений по организации производственного контроля строительства, ремонта и содержания, автомобильных дорог, транспортных сооружений и аэродромов; </w:t>
            </w:r>
          </w:p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демонстрация использование различных видов геологического инструмента на практике в профессиональной сфере деятельности;</w:t>
            </w:r>
          </w:p>
          <w:p w:rsidR="00483D41" w:rsidRPr="00442FA1" w:rsidRDefault="00A172C2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выполнять камеральную обработку полевых данных.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наблюдение выполнения практических и лабораторных работ Оценка процесса</w:t>
            </w:r>
          </w:p>
          <w:p w:rsidR="00483D4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Оценка результатов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9A1B6F" w:rsidRDefault="00483D41" w:rsidP="00A04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FA1">
              <w:rPr>
                <w:rFonts w:ascii="Times New Roman" w:hAnsi="Times New Roman" w:cs="Times New Roman"/>
              </w:rPr>
              <w:t xml:space="preserve">ПК </w:t>
            </w:r>
            <w:r w:rsidR="009A1B6F">
              <w:rPr>
                <w:rFonts w:ascii="Times New Roman" w:hAnsi="Times New Roman" w:cs="Times New Roman"/>
              </w:rPr>
              <w:t>3.3.</w:t>
            </w:r>
            <w:r w:rsidR="009A1B6F" w:rsidRPr="00F557AB">
              <w:rPr>
                <w:rFonts w:ascii="Times New Roman" w:hAnsi="Times New Roman"/>
                <w:sz w:val="24"/>
                <w:szCs w:val="24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использовать различные виды нормативно-справочных документов;</w:t>
            </w:r>
          </w:p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A172C2" w:rsidRDefault="00A172C2" w:rsidP="00A0415D">
            <w:pPr>
              <w:tabs>
                <w:tab w:val="left" w:pos="988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демонстрирует умение выполнять расчеты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технико-экономических показателей строительства автомобильных дорог и аэродромов</w:t>
            </w:r>
          </w:p>
          <w:p w:rsidR="00A172C2" w:rsidRDefault="00A172C2" w:rsidP="00A041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выполнять расчет элементов дорог и аэродромов с помощью программных продуктов, применяемых в профессиональной сфере деятельности.</w:t>
            </w:r>
          </w:p>
          <w:p w:rsidR="00A172C2" w:rsidRDefault="00A172C2" w:rsidP="00A041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демонстрирует знания основных положений по организации производственного процесса строительства, ремонта и содержания, автомобильных дорог, транспортных сооружений и аэродромов;</w:t>
            </w:r>
          </w:p>
          <w:p w:rsidR="00483D41" w:rsidRPr="00442FA1" w:rsidRDefault="00A172C2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:rsidR="00483D4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Оценка результатов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  по модулю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01</w:t>
            </w:r>
            <w:r w:rsidRPr="00442FA1">
              <w:rPr>
                <w:rFonts w:ascii="Times New Roman" w:hAnsi="Times New Roman" w:cs="Times New Roman"/>
              </w:rPr>
              <w:tab/>
              <w:t xml:space="preserve">Выбирать способы решения задач профессиональной деятельности </w:t>
            </w:r>
            <w:r w:rsidRPr="00442FA1">
              <w:rPr>
                <w:rFonts w:ascii="Times New Roman" w:hAnsi="Times New Roman" w:cs="Times New Roman"/>
              </w:rPr>
              <w:lastRenderedPageBreak/>
              <w:t>применительно к различным контекстам</w:t>
            </w:r>
            <w:r w:rsidRPr="00442FA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Интерпретация результатов наблюдений за деятельностью </w:t>
            </w:r>
            <w:r w:rsidRPr="00442FA1">
              <w:rPr>
                <w:rFonts w:ascii="Times New Roman" w:hAnsi="Times New Roman" w:cs="Times New Roman"/>
              </w:rPr>
              <w:lastRenderedPageBreak/>
              <w:t>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>ОК 02</w:t>
            </w:r>
            <w:r w:rsidRPr="00442FA1">
              <w:rPr>
                <w:rFonts w:ascii="Times New Roman" w:hAnsi="Times New Roman" w:cs="Times New Roman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83D41" w:rsidRPr="00442FA1" w:rsidRDefault="00483D41" w:rsidP="00A0415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483D41" w:rsidRPr="00442FA1" w:rsidRDefault="00483D41" w:rsidP="00A0415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03</w:t>
            </w:r>
            <w:r w:rsidRPr="00442FA1">
              <w:rPr>
                <w:rFonts w:ascii="Times New Roman" w:hAnsi="Times New Roman" w:cs="Times New Roma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04</w:t>
            </w:r>
            <w:r w:rsidRPr="00442FA1">
              <w:rPr>
                <w:rFonts w:ascii="Times New Roman" w:hAnsi="Times New Roman" w:cs="Times New Roman"/>
              </w:rPr>
              <w:tab/>
              <w:t>Эффективно взаимодействовать и работать в коллективе и команде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05</w:t>
            </w:r>
            <w:r w:rsidRPr="00442FA1">
              <w:rPr>
                <w:rFonts w:ascii="Times New Roman" w:hAnsi="Times New Roman" w:cs="Times New Roman"/>
              </w:rPr>
              <w:tab/>
              <w:t xml:space="preserve">Осуществлять устную и письменную коммуникацию на государственном языке </w:t>
            </w:r>
            <w:r w:rsidRPr="00442FA1">
              <w:rPr>
                <w:rFonts w:ascii="Times New Roman" w:hAnsi="Times New Roman" w:cs="Times New Roman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</w:t>
            </w:r>
            <w:r w:rsidRPr="00442FA1">
              <w:rPr>
                <w:rFonts w:ascii="Times New Roman" w:hAnsi="Times New Roman" w:cs="Times New Roman"/>
              </w:rPr>
              <w:lastRenderedPageBreak/>
              <w:t xml:space="preserve">событиями, выступать с устными сообщениями;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Интерпретация результатов наблюдений за деятельностью </w:t>
            </w:r>
            <w:r w:rsidRPr="00442FA1">
              <w:rPr>
                <w:rFonts w:ascii="Times New Roman" w:hAnsi="Times New Roman" w:cs="Times New Roman"/>
              </w:rPr>
              <w:lastRenderedPageBreak/>
              <w:t>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06</w:t>
            </w:r>
            <w:r w:rsidRPr="00442FA1">
              <w:rPr>
                <w:rFonts w:ascii="Times New Roman" w:hAnsi="Times New Roman" w:cs="Times New Roman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42FA1">
              <w:rPr>
                <w:rFonts w:ascii="Times New Roman" w:hAnsi="Times New Roman" w:cs="Times New Roman"/>
              </w:rPr>
              <w:t>ОК 07</w:t>
            </w:r>
            <w:r w:rsidRPr="00442FA1">
              <w:rPr>
                <w:rFonts w:ascii="Times New Roman" w:hAnsi="Times New Roman" w:cs="Times New Roman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08</w:t>
            </w:r>
            <w:r w:rsidRPr="00442FA1">
              <w:rPr>
                <w:rFonts w:ascii="Times New Roman" w:hAnsi="Times New Roman" w:cs="Times New Roman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483D41" w:rsidRPr="00442FA1" w:rsidTr="00483D41">
        <w:trPr>
          <w:trHeight w:val="23"/>
          <w:jc w:val="right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ОК 09</w:t>
            </w:r>
            <w:r w:rsidRPr="00442FA1">
              <w:rPr>
                <w:rFonts w:ascii="Times New Roman" w:hAnsi="Times New Roman" w:cs="Times New Roman"/>
              </w:rPr>
              <w:tab/>
              <w:t xml:space="preserve">Пользоваться </w:t>
            </w:r>
            <w:r w:rsidRPr="00442FA1">
              <w:rPr>
                <w:rFonts w:ascii="Times New Roman" w:hAnsi="Times New Roman" w:cs="Times New Roman"/>
              </w:rPr>
              <w:lastRenderedPageBreak/>
              <w:t>профессиональной документацией на государственном и иностранном языках.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Владеет навыками использования </w:t>
            </w:r>
            <w:r w:rsidRPr="00442FA1">
              <w:rPr>
                <w:rFonts w:ascii="Times New Roman" w:hAnsi="Times New Roman" w:cs="Times New Roman"/>
              </w:rPr>
              <w:lastRenderedPageBreak/>
              <w:t xml:space="preserve">информационных устройств: компьютер, телевизор, магнитофон, телефон, принтер и т.д.; 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lastRenderedPageBreak/>
              <w:t xml:space="preserve">Интерпретация </w:t>
            </w:r>
            <w:r w:rsidRPr="00442FA1">
              <w:rPr>
                <w:rFonts w:ascii="Times New Roman" w:hAnsi="Times New Roman" w:cs="Times New Roman"/>
              </w:rPr>
              <w:lastRenderedPageBreak/>
              <w:t>результатов наблюдений за деятельностью обучающегося в процессе освоения образовательной программы</w:t>
            </w:r>
          </w:p>
          <w:p w:rsidR="00483D41" w:rsidRPr="00442FA1" w:rsidRDefault="00483D41" w:rsidP="00A0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2FA1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</w:tbl>
    <w:p w:rsidR="00483D41" w:rsidRDefault="00483D41" w:rsidP="00483D41">
      <w:pPr>
        <w:rPr>
          <w:rFonts w:ascii="Times New Roman" w:hAnsi="Times New Roman"/>
          <w:b/>
          <w:sz w:val="18"/>
        </w:rPr>
      </w:pPr>
    </w:p>
    <w:p w:rsidR="00483D41" w:rsidRDefault="00483D41" w:rsidP="00483D41">
      <w:pPr>
        <w:pStyle w:val="12"/>
        <w:spacing w:before="100" w:after="100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Р</w:t>
      </w:r>
      <w:r>
        <w:rPr>
          <w:rFonts w:ascii="Times New Roman" w:hAnsi="Times New Roman"/>
          <w:b w:val="0"/>
          <w:caps w:val="0"/>
        </w:rPr>
        <w:t>азработчик</w:t>
      </w:r>
      <w:r w:rsidR="00225B48">
        <w:rPr>
          <w:rFonts w:ascii="Times New Roman" w:hAnsi="Times New Roman"/>
          <w:b w:val="0"/>
        </w:rPr>
        <w:t>:</w:t>
      </w:r>
    </w:p>
    <w:p w:rsidR="00EA2013" w:rsidRPr="00E60C37" w:rsidRDefault="00E60C37" w:rsidP="00483D41">
      <w:pPr>
        <w:contextualSpacing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Преподаватель </w:t>
      </w:r>
      <w:r w:rsidR="00FB7CB4">
        <w:rPr>
          <w:rFonts w:ascii="Times New Roman" w:hAnsi="Times New Roman"/>
          <w:iCs/>
          <w:sz w:val="24"/>
        </w:rPr>
        <w:t xml:space="preserve">ГБПОУ КБАДК                     Консенциуш Г.В.     </w:t>
      </w:r>
    </w:p>
    <w:p w:rsidR="00EA2013" w:rsidRDefault="00EA2013" w:rsidP="00EA2013">
      <w:pPr>
        <w:pStyle w:val="a7"/>
        <w:ind w:left="0" w:firstLine="709"/>
        <w:rPr>
          <w:rFonts w:ascii="Times New Roman" w:hAnsi="Times New Roman"/>
          <w:b/>
          <w:sz w:val="24"/>
        </w:rPr>
      </w:pPr>
    </w:p>
    <w:p w:rsidR="00D70592" w:rsidRPr="00D70592" w:rsidRDefault="00D70592" w:rsidP="00D70592"/>
    <w:sectPr w:rsidR="00D70592" w:rsidRPr="00D70592" w:rsidSect="00EA20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282" w:rsidRDefault="007B0282" w:rsidP="00956268">
      <w:pPr>
        <w:spacing w:after="0" w:line="240" w:lineRule="auto"/>
      </w:pPr>
      <w:r>
        <w:separator/>
      </w:r>
    </w:p>
  </w:endnote>
  <w:endnote w:type="continuationSeparator" w:id="1">
    <w:p w:rsidR="007B0282" w:rsidRDefault="007B0282" w:rsidP="0095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1332142"/>
      <w:docPartObj>
        <w:docPartGallery w:val="Page Numbers (Bottom of Page)"/>
        <w:docPartUnique/>
      </w:docPartObj>
    </w:sdtPr>
    <w:sdtContent>
      <w:p w:rsidR="00837C29" w:rsidRDefault="00FD1C10">
        <w:pPr>
          <w:pStyle w:val="af2"/>
          <w:jc w:val="right"/>
        </w:pPr>
        <w:fldSimple w:instr="PAGE   \* MERGEFORMAT">
          <w:r w:rsidR="00FD2C6F">
            <w:rPr>
              <w:noProof/>
            </w:rPr>
            <w:t>16</w:t>
          </w:r>
        </w:fldSimple>
      </w:p>
    </w:sdtContent>
  </w:sdt>
  <w:p w:rsidR="00837C29" w:rsidRDefault="00837C2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282" w:rsidRDefault="007B0282" w:rsidP="00956268">
      <w:pPr>
        <w:spacing w:after="0" w:line="240" w:lineRule="auto"/>
      </w:pPr>
      <w:r>
        <w:separator/>
      </w:r>
    </w:p>
  </w:footnote>
  <w:footnote w:type="continuationSeparator" w:id="1">
    <w:p w:rsidR="007B0282" w:rsidRDefault="007B0282" w:rsidP="00956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6974"/>
    <w:multiLevelType w:val="hybridMultilevel"/>
    <w:tmpl w:val="CBB0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855F6"/>
    <w:multiLevelType w:val="hybridMultilevel"/>
    <w:tmpl w:val="EF90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8A3"/>
    <w:rsid w:val="0003133F"/>
    <w:rsid w:val="00052F14"/>
    <w:rsid w:val="00090AC2"/>
    <w:rsid w:val="00093F0F"/>
    <w:rsid w:val="000C06E4"/>
    <w:rsid w:val="000C4DBE"/>
    <w:rsid w:val="000F7D8D"/>
    <w:rsid w:val="00134BE6"/>
    <w:rsid w:val="0014665A"/>
    <w:rsid w:val="00167B22"/>
    <w:rsid w:val="001A0029"/>
    <w:rsid w:val="001A2EDC"/>
    <w:rsid w:val="00207EE7"/>
    <w:rsid w:val="00214453"/>
    <w:rsid w:val="00225B48"/>
    <w:rsid w:val="00237E10"/>
    <w:rsid w:val="002B297D"/>
    <w:rsid w:val="002D1AC6"/>
    <w:rsid w:val="002E58FC"/>
    <w:rsid w:val="0030250A"/>
    <w:rsid w:val="003308A3"/>
    <w:rsid w:val="00332022"/>
    <w:rsid w:val="00347525"/>
    <w:rsid w:val="00370F72"/>
    <w:rsid w:val="0039210D"/>
    <w:rsid w:val="003B2B66"/>
    <w:rsid w:val="003B2CC8"/>
    <w:rsid w:val="003D04A1"/>
    <w:rsid w:val="003D6D43"/>
    <w:rsid w:val="003E2CCC"/>
    <w:rsid w:val="00414DA1"/>
    <w:rsid w:val="00422AA2"/>
    <w:rsid w:val="00432802"/>
    <w:rsid w:val="00445A6B"/>
    <w:rsid w:val="004570E1"/>
    <w:rsid w:val="004633F1"/>
    <w:rsid w:val="00483D41"/>
    <w:rsid w:val="00493E0C"/>
    <w:rsid w:val="004A62DF"/>
    <w:rsid w:val="004B1307"/>
    <w:rsid w:val="004D56C7"/>
    <w:rsid w:val="00531815"/>
    <w:rsid w:val="00533531"/>
    <w:rsid w:val="00580392"/>
    <w:rsid w:val="00580B90"/>
    <w:rsid w:val="005926CA"/>
    <w:rsid w:val="005F7823"/>
    <w:rsid w:val="006472A6"/>
    <w:rsid w:val="00713792"/>
    <w:rsid w:val="00773405"/>
    <w:rsid w:val="007B0282"/>
    <w:rsid w:val="007D409B"/>
    <w:rsid w:val="007E4B91"/>
    <w:rsid w:val="007F3CA1"/>
    <w:rsid w:val="008367E5"/>
    <w:rsid w:val="00837C29"/>
    <w:rsid w:val="00853ADF"/>
    <w:rsid w:val="00893A75"/>
    <w:rsid w:val="00897458"/>
    <w:rsid w:val="00897894"/>
    <w:rsid w:val="008B0170"/>
    <w:rsid w:val="008E68B0"/>
    <w:rsid w:val="0092023E"/>
    <w:rsid w:val="00923667"/>
    <w:rsid w:val="0093511A"/>
    <w:rsid w:val="009552CB"/>
    <w:rsid w:val="00956268"/>
    <w:rsid w:val="00974201"/>
    <w:rsid w:val="00985D2F"/>
    <w:rsid w:val="009A1B6F"/>
    <w:rsid w:val="009C3938"/>
    <w:rsid w:val="00A0415D"/>
    <w:rsid w:val="00A172C2"/>
    <w:rsid w:val="00A618B7"/>
    <w:rsid w:val="00A953EB"/>
    <w:rsid w:val="00B130D4"/>
    <w:rsid w:val="00B93717"/>
    <w:rsid w:val="00B9679E"/>
    <w:rsid w:val="00BA34AF"/>
    <w:rsid w:val="00BA62DC"/>
    <w:rsid w:val="00BE2837"/>
    <w:rsid w:val="00C06B77"/>
    <w:rsid w:val="00C1269C"/>
    <w:rsid w:val="00C13C2D"/>
    <w:rsid w:val="00C42EC5"/>
    <w:rsid w:val="00C57AAF"/>
    <w:rsid w:val="00CB5EF4"/>
    <w:rsid w:val="00CE3030"/>
    <w:rsid w:val="00CE3D1A"/>
    <w:rsid w:val="00D052E4"/>
    <w:rsid w:val="00D2344B"/>
    <w:rsid w:val="00D30EDF"/>
    <w:rsid w:val="00D542E3"/>
    <w:rsid w:val="00D70592"/>
    <w:rsid w:val="00D82F61"/>
    <w:rsid w:val="00D84707"/>
    <w:rsid w:val="00D9215E"/>
    <w:rsid w:val="00DC346E"/>
    <w:rsid w:val="00DF13C8"/>
    <w:rsid w:val="00DF5007"/>
    <w:rsid w:val="00E035FA"/>
    <w:rsid w:val="00E157B2"/>
    <w:rsid w:val="00E321EC"/>
    <w:rsid w:val="00E362D2"/>
    <w:rsid w:val="00E60B21"/>
    <w:rsid w:val="00E60C37"/>
    <w:rsid w:val="00E921D6"/>
    <w:rsid w:val="00EA2013"/>
    <w:rsid w:val="00EA4D97"/>
    <w:rsid w:val="00EB6BF9"/>
    <w:rsid w:val="00EB6F8D"/>
    <w:rsid w:val="00EC1C79"/>
    <w:rsid w:val="00ED1BB7"/>
    <w:rsid w:val="00F00EEE"/>
    <w:rsid w:val="00F227A4"/>
    <w:rsid w:val="00F37A71"/>
    <w:rsid w:val="00F407F4"/>
    <w:rsid w:val="00F426A2"/>
    <w:rsid w:val="00F557AB"/>
    <w:rsid w:val="00F7177D"/>
    <w:rsid w:val="00F71CF5"/>
    <w:rsid w:val="00F777DB"/>
    <w:rsid w:val="00F86B97"/>
    <w:rsid w:val="00FA690C"/>
    <w:rsid w:val="00FB7CB4"/>
    <w:rsid w:val="00FC48AC"/>
    <w:rsid w:val="00FC544F"/>
    <w:rsid w:val="00FD1C10"/>
    <w:rsid w:val="00FD2C6F"/>
    <w:rsid w:val="00FF1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6F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8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8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8A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8A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8A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08A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8A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08A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08A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0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0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08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8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08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08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08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08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0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30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08A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30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08A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308A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3308A3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character" w:styleId="a9">
    <w:name w:val="Intense Emphasis"/>
    <w:basedOn w:val="a0"/>
    <w:uiPriority w:val="21"/>
    <w:qFormat/>
    <w:rsid w:val="003308A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30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</w:rPr>
  </w:style>
  <w:style w:type="character" w:customStyle="1" w:styleId="ab">
    <w:name w:val="Выделенная цитата Знак"/>
    <w:basedOn w:val="a0"/>
    <w:link w:val="aa"/>
    <w:uiPriority w:val="30"/>
    <w:rsid w:val="003308A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3308A3"/>
    <w:rPr>
      <w:b/>
      <w:bCs/>
      <w:smallCaps/>
      <w:color w:val="0F4761" w:themeColor="accent1" w:themeShade="BF"/>
      <w:spacing w:val="5"/>
    </w:rPr>
  </w:style>
  <w:style w:type="table" w:styleId="ad">
    <w:name w:val="Table Grid"/>
    <w:basedOn w:val="a1"/>
    <w:uiPriority w:val="59"/>
    <w:rsid w:val="00F86B97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autoRedefine/>
    <w:uiPriority w:val="39"/>
    <w:unhideWhenUsed/>
    <w:qFormat/>
    <w:rsid w:val="00D70592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A618B7"/>
    <w:pPr>
      <w:spacing w:after="100"/>
      <w:ind w:left="440"/>
    </w:pPr>
  </w:style>
  <w:style w:type="paragraph" w:styleId="ae">
    <w:name w:val="Body Text Indent"/>
    <w:basedOn w:val="a"/>
    <w:link w:val="af"/>
    <w:uiPriority w:val="99"/>
    <w:unhideWhenUsed/>
    <w:rsid w:val="0089789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">
    <w:name w:val="Основной текст с отступом Знак"/>
    <w:basedOn w:val="a0"/>
    <w:link w:val="ae"/>
    <w:uiPriority w:val="99"/>
    <w:rsid w:val="00897894"/>
    <w:rPr>
      <w:rFonts w:ascii="Calibri" w:eastAsia="Times New Roman" w:hAnsi="Calibri" w:cs="Times New Roman"/>
      <w:kern w:val="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897894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97894"/>
    <w:rPr>
      <w:rFonts w:ascii="Calibri" w:eastAsia="Times New Roman" w:hAnsi="Calibri" w:cs="Times New Roman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95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56268"/>
    <w:rPr>
      <w:rFonts w:eastAsiaTheme="minorEastAsia"/>
      <w:kern w:val="0"/>
      <w:lang w:eastAsia="ru-RU"/>
    </w:rPr>
  </w:style>
  <w:style w:type="paragraph" w:styleId="af2">
    <w:name w:val="footer"/>
    <w:basedOn w:val="a"/>
    <w:link w:val="af3"/>
    <w:uiPriority w:val="99"/>
    <w:unhideWhenUsed/>
    <w:rsid w:val="0095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56268"/>
    <w:rPr>
      <w:rFonts w:eastAsiaTheme="minorEastAsia"/>
      <w:kern w:val="0"/>
      <w:lang w:eastAsia="ru-RU"/>
    </w:rPr>
  </w:style>
  <w:style w:type="paragraph" w:customStyle="1" w:styleId="11">
    <w:name w:val="Раздел 1.1"/>
    <w:basedOn w:val="a5"/>
    <w:rsid w:val="00EA201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kern w:val="0"/>
      <w:sz w:val="24"/>
      <w:szCs w:val="20"/>
      <w:lang w:eastAsia="ru-RU"/>
    </w:rPr>
  </w:style>
  <w:style w:type="character" w:customStyle="1" w:styleId="a8">
    <w:name w:val="Абзац списка Знак"/>
    <w:basedOn w:val="a0"/>
    <w:link w:val="a7"/>
    <w:rsid w:val="00EA2013"/>
  </w:style>
  <w:style w:type="paragraph" w:customStyle="1" w:styleId="12">
    <w:name w:val="Раздел 1"/>
    <w:basedOn w:val="1"/>
    <w:rsid w:val="00EA2013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38</Pages>
  <Words>13614</Words>
  <Characters>77604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DELL</cp:lastModifiedBy>
  <cp:revision>106</cp:revision>
  <dcterms:created xsi:type="dcterms:W3CDTF">2025-03-13T12:31:00Z</dcterms:created>
  <dcterms:modified xsi:type="dcterms:W3CDTF">2025-03-15T18:21:00Z</dcterms:modified>
</cp:coreProperties>
</file>